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BC" w:rsidRDefault="003D56A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</w:rPr>
      </w:pPr>
      <w:r w:rsidRPr="003D56A3">
        <w:rPr>
          <w:color w:val="000000"/>
        </w:rPr>
        <w:drawing>
          <wp:inline distT="0" distB="0" distL="0" distR="0">
            <wp:extent cx="6105525" cy="1885950"/>
            <wp:effectExtent l="19050" t="0" r="9525" b="0"/>
            <wp:docPr id="1" name="Immagine 1" descr="C:\Users\Utente\Desktop\Logo scuola\logo sito new\Logo libre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Desktop\Logo scuola\logo sito new\Logo libret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A3" w:rsidRDefault="003D56A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</w:rPr>
      </w:pPr>
    </w:p>
    <w:p w:rsidR="003D56A3" w:rsidRDefault="003D56A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</w:rPr>
      </w:pPr>
    </w:p>
    <w:p w:rsidR="009079BC" w:rsidRDefault="00020B0B">
      <w:pPr>
        <w:pStyle w:val="Titolo1"/>
        <w:spacing w:line="350" w:lineRule="auto"/>
        <w:ind w:left="2900" w:right="288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Programmazione Didattica Disciplinare </w:t>
      </w:r>
    </w:p>
    <w:p w:rsidR="009079BC" w:rsidRDefault="00020B0B">
      <w:pPr>
        <w:pStyle w:val="Titolo1"/>
        <w:spacing w:line="350" w:lineRule="auto"/>
        <w:ind w:left="2900" w:right="2882"/>
        <w:jc w:val="center"/>
        <w:rPr>
          <w:sz w:val="24"/>
          <w:szCs w:val="24"/>
        </w:rPr>
      </w:pPr>
      <w:r>
        <w:rPr>
          <w:sz w:val="24"/>
          <w:szCs w:val="24"/>
        </w:rPr>
        <w:t>PRIMO BIENNIO: CLASSI PRIME DISCIPLINA: ITALIANO</w:t>
      </w:r>
    </w:p>
    <w:p w:rsidR="009079BC" w:rsidRDefault="001B280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"/>
        <w:ind w:left="6"/>
        <w:jc w:val="center"/>
        <w:rPr>
          <w:b/>
        </w:rPr>
      </w:pPr>
      <w:r>
        <w:rPr>
          <w:b/>
        </w:rPr>
        <w:t>A.S. 2025/2026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b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079BC" w:rsidRDefault="00020B0B" w:rsidP="00B5328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379"/>
        </w:tabs>
        <w:spacing w:before="69"/>
        <w:rPr>
          <w:b/>
        </w:rPr>
      </w:pPr>
      <w:r>
        <w:rPr>
          <w:b/>
        </w:rPr>
        <w:t>INDIRIZZI DI STUDIO:</w:t>
      </w:r>
      <w:r>
        <w:rPr>
          <w:b/>
        </w:rPr>
        <w:tab/>
        <w:t>LICEO LINGUISTICO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/>
        <w:rPr>
          <w:b/>
        </w:rPr>
      </w:pPr>
    </w:p>
    <w:p w:rsidR="009079BC" w:rsidRDefault="00020B0B" w:rsidP="00B53283">
      <w:pPr>
        <w:pStyle w:val="Titolo1"/>
        <w:tabs>
          <w:tab w:val="left" w:pos="1955"/>
        </w:tabs>
        <w:spacing w:before="50"/>
        <w:ind w:left="0"/>
        <w:rPr>
          <w:sz w:val="24"/>
          <w:szCs w:val="24"/>
        </w:rPr>
      </w:pPr>
      <w:r>
        <w:rPr>
          <w:sz w:val="24"/>
          <w:szCs w:val="24"/>
        </w:rPr>
        <w:t>CLASSE:</w:t>
      </w:r>
      <w:r w:rsidR="004065BF">
        <w:rPr>
          <w:sz w:val="24"/>
          <w:szCs w:val="24"/>
        </w:rPr>
        <w:t xml:space="preserve"> </w:t>
      </w:r>
      <w:r w:rsidR="004065BF">
        <w:rPr>
          <w:sz w:val="24"/>
          <w:szCs w:val="24"/>
        </w:rPr>
        <w:tab/>
        <w:t>I SEZ. DL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9079BC" w:rsidRDefault="00020B0B" w:rsidP="00B53283">
      <w:pPr>
        <w:pStyle w:val="normal"/>
        <w:pBdr>
          <w:top w:val="nil"/>
          <w:left w:val="nil"/>
          <w:bottom w:val="nil"/>
          <w:right w:val="nil"/>
          <w:between w:val="nil"/>
        </w:pBdr>
        <w:ind w:right="175"/>
        <w:rPr>
          <w:b/>
        </w:rPr>
      </w:pPr>
      <w:r>
        <w:rPr>
          <w:b/>
        </w:rPr>
        <w:t xml:space="preserve">DOCENTE:  </w:t>
      </w:r>
      <w:r w:rsidR="004065BF">
        <w:rPr>
          <w:b/>
        </w:rPr>
        <w:t>PROF.SSA SIMONA SPITALERI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b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079BC" w:rsidRDefault="00020B0B" w:rsidP="00B5328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45"/>
      </w:pPr>
      <w:r>
        <w:rPr>
          <w:b/>
        </w:rPr>
        <w:t>LIBRI DI TESTO</w:t>
      </w:r>
    </w:p>
    <w:p w:rsidR="001B280F" w:rsidRPr="001B280F" w:rsidRDefault="00B5328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45"/>
        <w:ind w:left="180"/>
      </w:pPr>
      <w:r>
        <w:rPr>
          <w:b/>
        </w:rPr>
        <w:t>Narrativa</w:t>
      </w:r>
      <w:r w:rsidRPr="00B53283">
        <w:t>:</w:t>
      </w:r>
      <w:r>
        <w:t xml:space="preserve"> </w:t>
      </w:r>
      <w:r w:rsidR="001B280F">
        <w:rPr>
          <w:i/>
        </w:rPr>
        <w:t>Libere stelle</w:t>
      </w:r>
      <w:r w:rsidR="001B280F">
        <w:t xml:space="preserve"> di Anna Però, Maria Serena Sapegno. La Nuova Italia.2024.</w:t>
      </w:r>
    </w:p>
    <w:p w:rsidR="00B53283" w:rsidRPr="00B53283" w:rsidRDefault="00B5328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45"/>
        <w:ind w:left="180"/>
      </w:pPr>
      <w:r>
        <w:rPr>
          <w:b/>
        </w:rPr>
        <w:t>Grammatica</w:t>
      </w:r>
      <w:r w:rsidRPr="00B53283">
        <w:t>:</w:t>
      </w:r>
      <w:r>
        <w:t xml:space="preserve"> </w:t>
      </w:r>
      <w:r>
        <w:rPr>
          <w:i/>
        </w:rPr>
        <w:t>La cura delle parole</w:t>
      </w:r>
      <w:r>
        <w:t xml:space="preserve"> di G.Antonelli et alii. Einaudi Scuola. 2024.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45"/>
        <w:ind w:left="180"/>
      </w:pP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45"/>
        <w:ind w:left="180"/>
      </w:pPr>
      <w:r>
        <w:tab/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599"/>
        </w:tabs>
        <w:spacing w:line="300" w:lineRule="auto"/>
        <w:ind w:left="3599"/>
      </w:pPr>
    </w:p>
    <w:tbl>
      <w:tblPr>
        <w:tblStyle w:val="a"/>
        <w:tblW w:w="988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889"/>
      </w:tblGrid>
      <w:tr w:rsidR="009079BC">
        <w:trPr>
          <w:cantSplit/>
          <w:tblHeader/>
        </w:trPr>
        <w:tc>
          <w:tcPr>
            <w:tcW w:w="9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9"/>
              </w:tabs>
              <w:spacing w:line="30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COGNITIVI</w:t>
            </w:r>
          </w:p>
        </w:tc>
      </w:tr>
    </w:tbl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599"/>
        </w:tabs>
        <w:spacing w:line="300" w:lineRule="auto"/>
        <w:ind w:left="3599"/>
        <w:rPr>
          <w:b/>
          <w:sz w:val="22"/>
          <w:szCs w:val="22"/>
        </w:rPr>
      </w:pP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ind w:left="100"/>
        <w:rPr>
          <w:b/>
        </w:rPr>
      </w:pPr>
      <w:r>
        <w:rPr>
          <w:b/>
        </w:rPr>
        <w:t>CONOSCENZE</w:t>
      </w:r>
    </w:p>
    <w:p w:rsidR="009079BC" w:rsidRDefault="00020B0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"/>
        <w:ind w:firstLine="186"/>
      </w:pPr>
      <w:r>
        <w:t>Conoscere gli elementi di base della comunicazione delle funzioni della lingua.</w:t>
      </w:r>
    </w:p>
    <w:p w:rsidR="009079BC" w:rsidRDefault="00020B0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1" w:lineRule="auto"/>
        <w:ind w:left="851" w:right="117" w:hanging="425"/>
      </w:pPr>
      <w:r>
        <w:t>Conoscere il lessico fondamentale per la gestione di comunicazioni orali in contesti formali ed informali.</w:t>
      </w:r>
    </w:p>
    <w:p w:rsidR="009079BC" w:rsidRDefault="00020B0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186"/>
      </w:pPr>
      <w:r>
        <w:t>Conoscere le principali strutture della lingua italiana.</w:t>
      </w:r>
    </w:p>
    <w:p w:rsidR="009079BC" w:rsidRDefault="00020B0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186"/>
      </w:pPr>
      <w:r>
        <w:t>Conoscere i principali generi letterari.</w:t>
      </w:r>
    </w:p>
    <w:p w:rsidR="009079BC" w:rsidRDefault="00020B0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1" w:lineRule="auto"/>
        <w:ind w:left="851" w:right="117" w:hanging="425"/>
      </w:pPr>
      <w:r>
        <w:t>Conoscere le strutture fondamentali del testo narrativo, del testo descrittivo ed espositivo, poetico, argomentato, teatrale.</w:t>
      </w:r>
    </w:p>
    <w:p w:rsidR="009079BC" w:rsidRDefault="00020B0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186"/>
      </w:pPr>
      <w:r>
        <w:t>Conoscere gli elementi di coesione e coerenza del testo.</w:t>
      </w:r>
    </w:p>
    <w:p w:rsidR="009079BC" w:rsidRDefault="00020B0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1" w:lineRule="auto"/>
        <w:ind w:left="851" w:right="117" w:hanging="425"/>
      </w:pPr>
      <w:r>
        <w:t>Conoscere  le  fasi  fondamentali  della  produzione  di  un  testo  scritto  (riassunto,  commento, descrizione, parafrasi, riscrittura, testo argomentativo…).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</w:pP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76" w:lineRule="auto"/>
        <w:ind w:left="360" w:hanging="254"/>
        <w:rPr>
          <w:b/>
          <w:color w:val="000000"/>
        </w:rPr>
      </w:pPr>
      <w:r>
        <w:rPr>
          <w:b/>
          <w:color w:val="000000"/>
        </w:rPr>
        <w:t>CAPACITA’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76" w:lineRule="auto"/>
        <w:ind w:left="860" w:hanging="394"/>
      </w:pPr>
      <w:r>
        <w:rPr>
          <w:color w:val="000000"/>
        </w:rPr>
        <w:t>Leggere, analizzare e interpretare i testi.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76" w:lineRule="auto"/>
        <w:ind w:left="860" w:right="107" w:hanging="394"/>
      </w:pPr>
      <w:r>
        <w:rPr>
          <w:color w:val="000000"/>
        </w:rPr>
        <w:t>Operare autonomamente semplici collegamenti fra i vari saperi, grazie alle conoscenze e alle competenze acquisite.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76" w:lineRule="auto"/>
        <w:ind w:left="860" w:hanging="394"/>
      </w:pPr>
      <w:r>
        <w:rPr>
          <w:color w:val="000000"/>
        </w:rPr>
        <w:t>Mettere in rapporto il testo con le proprie esperienze e la propria sensibilità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:rsidR="009079BC" w:rsidRDefault="00020B0B">
      <w:pPr>
        <w:pStyle w:val="Titolo1"/>
        <w:spacing w:before="64"/>
        <w:ind w:left="100" w:right="175"/>
        <w:rPr>
          <w:sz w:val="24"/>
          <w:szCs w:val="24"/>
        </w:rPr>
      </w:pPr>
      <w:r>
        <w:rPr>
          <w:sz w:val="24"/>
          <w:szCs w:val="24"/>
        </w:rPr>
        <w:t>COMPETENZE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320" w:lineRule="auto"/>
        <w:ind w:left="860" w:right="104" w:hanging="394"/>
      </w:pPr>
      <w:r>
        <w:rPr>
          <w:color w:val="000000"/>
        </w:rPr>
        <w:t>Saper riconoscere i caratteri specifici dei generi letterari studiati, cogliendo la stretta relazione tra forme e contenuti.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317" w:lineRule="auto"/>
        <w:ind w:left="860" w:hanging="394"/>
      </w:pPr>
      <w:r>
        <w:rPr>
          <w:color w:val="000000"/>
        </w:rPr>
        <w:t>Saper contestualizzare nelle linee essenziali.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320" w:lineRule="auto"/>
        <w:ind w:left="860" w:hanging="394"/>
      </w:pPr>
      <w:r>
        <w:rPr>
          <w:color w:val="000000"/>
        </w:rPr>
        <w:t>Saper produrre analisi testuali, applicando le conoscenze acquisite.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320" w:lineRule="auto"/>
        <w:ind w:left="860" w:hanging="394"/>
      </w:pPr>
      <w:r>
        <w:rPr>
          <w:color w:val="000000"/>
        </w:rPr>
        <w:t>Saper interpretare un testo.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320" w:lineRule="auto"/>
        <w:ind w:left="860" w:right="153" w:hanging="394"/>
      </w:pPr>
      <w:r>
        <w:rPr>
          <w:color w:val="000000"/>
        </w:rPr>
        <w:t>Saper produrre un testo orale, funzionale allo scopo ed in forma grammaticalmente corretta.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320" w:lineRule="auto"/>
        <w:ind w:left="860" w:right="153" w:hanging="394"/>
        <w:jc w:val="both"/>
      </w:pPr>
      <w:r>
        <w:rPr>
          <w:color w:val="000000"/>
        </w:rPr>
        <w:t>Saper produrre testi scritti funzionali allo scopo in forma grammaticalmente corretta (parafrasi, riscritture, riassunti, commenti, relazioni, temi, recensioni, diari, dialoghi, appunti, schemi e mappe concettuali,…).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76" w:lineRule="auto"/>
        <w:ind w:left="860" w:hanging="394"/>
      </w:pPr>
      <w:r>
        <w:rPr>
          <w:color w:val="000000"/>
        </w:rPr>
        <w:t>Saper leggere in modo autonomo un libro.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76" w:lineRule="auto"/>
        <w:ind w:left="860" w:right="105" w:hanging="394"/>
      </w:pPr>
      <w:r>
        <w:rPr>
          <w:color w:val="000000"/>
        </w:rPr>
        <w:t>Saper riconoscere le strutture sintattiche, morfologiche, lessicali, le figure retoriche di un testo.</w:t>
      </w:r>
    </w:p>
    <w:p w:rsidR="009079BC" w:rsidRDefault="00020B0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76" w:lineRule="auto"/>
        <w:ind w:left="860" w:hanging="394"/>
      </w:pPr>
      <w:r>
        <w:rPr>
          <w:color w:val="000000"/>
        </w:rPr>
        <w:t>Sapere usare i vari generi di scambio comunicativo.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 </w:t>
      </w:r>
      <w:r>
        <w:rPr>
          <w:b/>
        </w:rPr>
        <w:t>CONTENUTI:</w:t>
      </w:r>
    </w:p>
    <w:p w:rsidR="009079BC" w:rsidRDefault="00020B0B">
      <w:pPr>
        <w:pStyle w:val="Titolo1"/>
        <w:numPr>
          <w:ilvl w:val="0"/>
          <w:numId w:val="3"/>
        </w:numPr>
        <w:tabs>
          <w:tab w:val="left" w:pos="860"/>
        </w:tabs>
        <w:ind w:left="860" w:hanging="394"/>
      </w:pPr>
      <w:r>
        <w:rPr>
          <w:sz w:val="24"/>
          <w:szCs w:val="24"/>
        </w:rPr>
        <w:t>U.D. 0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right="116" w:hanging="254"/>
      </w:pPr>
      <w:r>
        <w:rPr>
          <w:color w:val="000000"/>
        </w:rPr>
        <w:t>Test d’ingresso: motivazione alla scelta, stili cognitivi, comprensione del testo, competenze morfosintattiche, produzione di un testo scritto (sintesi)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49" w:lineRule="auto"/>
        <w:ind w:left="360" w:hanging="254"/>
      </w:pPr>
      <w:r>
        <w:rPr>
          <w:color w:val="000000"/>
        </w:rPr>
        <w:t>Il verbo: modi e tempi; i verbi ausiliari; la forma attiva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hanging="254"/>
      </w:pPr>
      <w:r>
        <w:rPr>
          <w:color w:val="000000"/>
        </w:rPr>
        <w:t>La fonologia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8" w:lineRule="auto"/>
        <w:ind w:left="360" w:hanging="254"/>
      </w:pPr>
      <w:r>
        <w:rPr>
          <w:color w:val="000000"/>
        </w:rPr>
        <w:t>La comunicazione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9079BC" w:rsidRDefault="00020B0B">
      <w:pPr>
        <w:pStyle w:val="Titolo1"/>
        <w:numPr>
          <w:ilvl w:val="1"/>
          <w:numId w:val="2"/>
        </w:numPr>
        <w:tabs>
          <w:tab w:val="left" w:pos="690"/>
        </w:tabs>
        <w:ind w:left="690" w:hanging="300"/>
      </w:pPr>
      <w:r>
        <w:rPr>
          <w:sz w:val="24"/>
          <w:szCs w:val="24"/>
        </w:rPr>
        <w:t>U.D. 1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47" w:lineRule="auto"/>
        <w:ind w:left="360" w:hanging="254"/>
      </w:pPr>
      <w:r>
        <w:rPr>
          <w:color w:val="000000"/>
        </w:rPr>
        <w:t>Il verbo: modi e tempi; verbi transitivi e intransitivi; forma passiva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hanging="254"/>
      </w:pPr>
      <w:r>
        <w:rPr>
          <w:color w:val="000000"/>
        </w:rPr>
        <w:t>La fonologia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hanging="254"/>
      </w:pPr>
      <w:r>
        <w:rPr>
          <w:color w:val="000000"/>
        </w:rPr>
        <w:t>L’articolo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hanging="254"/>
      </w:pPr>
      <w:r>
        <w:rPr>
          <w:color w:val="000000"/>
        </w:rPr>
        <w:t>Il nome: significato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5" w:lineRule="auto"/>
        <w:ind w:left="360" w:hanging="254"/>
      </w:pPr>
      <w:r>
        <w:rPr>
          <w:color w:val="000000"/>
        </w:rPr>
        <w:t>La frase semplice: soggetto, predicato verbale e nominale, complemento oggetto, d’agente, di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  <w:r>
        <w:rPr>
          <w:color w:val="000000"/>
        </w:rPr>
        <w:t>causa efficiente, di specificazione, di termine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66"/>
          <w:tab w:val="left" w:pos="1623"/>
          <w:tab w:val="left" w:pos="3084"/>
          <w:tab w:val="left" w:pos="3497"/>
          <w:tab w:val="left" w:pos="4646"/>
          <w:tab w:val="left" w:pos="5199"/>
          <w:tab w:val="left" w:pos="6269"/>
          <w:tab w:val="left" w:pos="7981"/>
          <w:tab w:val="left" w:pos="9341"/>
          <w:tab w:val="left" w:pos="10739"/>
        </w:tabs>
        <w:spacing w:before="3" w:line="320" w:lineRule="auto"/>
        <w:ind w:left="360" w:right="115" w:hanging="254"/>
      </w:pPr>
      <w:r>
        <w:rPr>
          <w:color w:val="000000"/>
        </w:rPr>
        <w:lastRenderedPageBreak/>
        <w:t>La frase complessa: la struttura</w:t>
      </w:r>
      <w:r>
        <w:rPr>
          <w:color w:val="000000"/>
        </w:rPr>
        <w:tab/>
        <w:t>del periodo</w:t>
      </w:r>
      <w:r>
        <w:rPr>
          <w:color w:val="000000"/>
        </w:rPr>
        <w:tab/>
        <w:t>(proposizioni principali, coordinate e subordinate)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right="115" w:hanging="254"/>
      </w:pPr>
      <w:r>
        <w:t xml:space="preserve">Il  testo  narrativo: </w:t>
      </w:r>
      <w:r>
        <w:rPr>
          <w:b/>
        </w:rPr>
        <w:t xml:space="preserve">la struttura della narrazione </w:t>
      </w:r>
      <w:r>
        <w:t>(struttura narrativa, elementi della narrazione, fabula e intreccio, fasi della narrazione, sequenze)</w:t>
      </w:r>
    </w:p>
    <w:p w:rsidR="009079BC" w:rsidRDefault="00020B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57" w:lineRule="auto"/>
        <w:ind w:left="360" w:hanging="254"/>
      </w:pPr>
      <w:r>
        <w:rPr>
          <w:color w:val="000000"/>
        </w:rPr>
        <w:t>La produzione scritta: il riassunto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9079BC" w:rsidRDefault="00020B0B">
      <w:pPr>
        <w:pStyle w:val="Titolo1"/>
        <w:numPr>
          <w:ilvl w:val="0"/>
          <w:numId w:val="19"/>
        </w:numPr>
        <w:tabs>
          <w:tab w:val="left" w:pos="460"/>
        </w:tabs>
        <w:ind w:left="460" w:hanging="354"/>
      </w:pPr>
      <w:r>
        <w:rPr>
          <w:sz w:val="24"/>
          <w:szCs w:val="24"/>
        </w:rPr>
        <w:t>U.D. 2</w:t>
      </w:r>
    </w:p>
    <w:p w:rsidR="009079BC" w:rsidRDefault="00020B0B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45" w:lineRule="auto"/>
        <w:ind w:left="300" w:hanging="194"/>
      </w:pPr>
      <w:r>
        <w:rPr>
          <w:color w:val="000000"/>
        </w:rPr>
        <w:t>Il verbo: verbi copulativi (appellativi, effettivi, elettivi, estimativi)</w:t>
      </w:r>
    </w:p>
    <w:p w:rsidR="009079BC" w:rsidRDefault="00020B0B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20" w:lineRule="auto"/>
        <w:ind w:left="300" w:hanging="194"/>
      </w:pPr>
      <w:r>
        <w:rPr>
          <w:color w:val="000000"/>
        </w:rPr>
        <w:t>Il nome: forma</w:t>
      </w:r>
    </w:p>
    <w:p w:rsidR="009079BC" w:rsidRDefault="00020B0B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6"/>
          <w:tab w:val="left" w:pos="1564"/>
          <w:tab w:val="left" w:pos="2854"/>
          <w:tab w:val="left" w:pos="4090"/>
          <w:tab w:val="left" w:pos="5349"/>
          <w:tab w:val="left" w:pos="6388"/>
          <w:tab w:val="left" w:pos="6723"/>
          <w:tab w:val="left" w:pos="8052"/>
          <w:tab w:val="left" w:pos="9289"/>
        </w:tabs>
        <w:spacing w:line="320" w:lineRule="auto"/>
        <w:ind w:left="300" w:hanging="194"/>
      </w:pPr>
      <w:r>
        <w:rPr>
          <w:color w:val="000000"/>
        </w:rPr>
        <w:t>La frase semplice: soggetto, predicato verbale e nominale, attributo, complemento predicativo  del  soggetto  e dell’oggetto, complemento di causa, di fine, di luogo, di compagnia, d’unione</w:t>
      </w:r>
    </w:p>
    <w:p w:rsidR="009079BC" w:rsidRDefault="00020B0B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6"/>
          <w:tab w:val="left" w:pos="1564"/>
          <w:tab w:val="left" w:pos="3028"/>
          <w:tab w:val="left" w:pos="3441"/>
          <w:tab w:val="left" w:pos="4592"/>
          <w:tab w:val="left" w:pos="5147"/>
          <w:tab w:val="left" w:pos="6218"/>
          <w:tab w:val="left" w:pos="7933"/>
          <w:tab w:val="left" w:pos="9296"/>
          <w:tab w:val="left" w:pos="10697"/>
        </w:tabs>
        <w:spacing w:line="320" w:lineRule="auto"/>
        <w:ind w:left="300" w:right="158" w:hanging="194"/>
      </w:pPr>
      <w:r>
        <w:rPr>
          <w:color w:val="000000"/>
        </w:rPr>
        <w:t>La frase complessa: la struttura del periodo (proposizioni principali, coordinate</w:t>
      </w:r>
      <w:r>
        <w:rPr>
          <w:color w:val="000000"/>
        </w:rPr>
        <w:tab/>
        <w:t>e subordinate)</w:t>
      </w:r>
    </w:p>
    <w:p w:rsidR="009079BC" w:rsidRDefault="00020B0B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20" w:lineRule="auto"/>
        <w:ind w:left="300" w:right="158" w:hanging="194"/>
      </w:pPr>
      <w:r>
        <w:rPr>
          <w:color w:val="000000"/>
        </w:rPr>
        <w:t xml:space="preserve">Il testo narrativo: la struttura della narrazione (struttura narrativa, elementi della narrazione, fabula e intreccio, fasi della narrazione, sequenze); </w:t>
      </w:r>
      <w:r>
        <w:rPr>
          <w:b/>
          <w:color w:val="000000"/>
        </w:rPr>
        <w:t>i personaggi</w:t>
      </w:r>
    </w:p>
    <w:p w:rsidR="009079BC" w:rsidRDefault="00020B0B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49" w:lineRule="auto"/>
        <w:ind w:left="360" w:hanging="254"/>
      </w:pPr>
      <w:r>
        <w:rPr>
          <w:color w:val="000000"/>
        </w:rPr>
        <w:t>I generi narrativi: la novella e il romanzo</w:t>
      </w:r>
    </w:p>
    <w:p w:rsidR="009079BC" w:rsidRDefault="00020B0B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hanging="254"/>
      </w:pPr>
      <w:r>
        <w:t xml:space="preserve">Le tipologie di romanzo: il romanzo storico; </w:t>
      </w:r>
      <w:r>
        <w:rPr>
          <w:i/>
        </w:rPr>
        <w:t>I Promessi sposi</w:t>
      </w:r>
    </w:p>
    <w:p w:rsidR="009079BC" w:rsidRDefault="00020B0B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8" w:lineRule="auto"/>
        <w:ind w:left="360" w:hanging="254"/>
      </w:pPr>
      <w:r>
        <w:rPr>
          <w:color w:val="000000"/>
        </w:rPr>
        <w:t>La produzione scritta: il riassunto; analisi del testo narrativo; il testo descrittivo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8" w:lineRule="auto"/>
        <w:ind w:left="360"/>
        <w:rPr>
          <w:color w:val="000000"/>
        </w:rPr>
      </w:pPr>
    </w:p>
    <w:p w:rsidR="009079BC" w:rsidRDefault="00020B0B">
      <w:pPr>
        <w:pStyle w:val="Titolo1"/>
        <w:numPr>
          <w:ilvl w:val="0"/>
          <w:numId w:val="19"/>
        </w:numPr>
        <w:tabs>
          <w:tab w:val="left" w:pos="460"/>
        </w:tabs>
        <w:spacing w:before="12"/>
        <w:ind w:left="460" w:hanging="354"/>
      </w:pPr>
      <w:r>
        <w:rPr>
          <w:sz w:val="24"/>
          <w:szCs w:val="24"/>
        </w:rPr>
        <w:t>U.D. 3</w:t>
      </w:r>
    </w:p>
    <w:p w:rsidR="009079BC" w:rsidRDefault="00020B0B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47" w:lineRule="auto"/>
        <w:ind w:left="360" w:hanging="254"/>
      </w:pPr>
      <w:r>
        <w:rPr>
          <w:color w:val="000000"/>
        </w:rPr>
        <w:t>Il verbo: verbi di servizio (servili, aspettuali e causativi)</w:t>
      </w:r>
    </w:p>
    <w:p w:rsidR="009079BC" w:rsidRDefault="00020B0B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hanging="254"/>
      </w:pPr>
      <w:r>
        <w:rPr>
          <w:color w:val="000000"/>
        </w:rPr>
        <w:t>Il nome: struttura</w:t>
      </w:r>
    </w:p>
    <w:p w:rsidR="009079BC" w:rsidRDefault="00020B0B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5" w:lineRule="auto"/>
        <w:ind w:left="360" w:hanging="254"/>
      </w:pPr>
      <w:r>
        <w:rPr>
          <w:color w:val="000000"/>
        </w:rPr>
        <w:t>L’ aggettivo</w:t>
      </w:r>
    </w:p>
    <w:p w:rsidR="009079BC" w:rsidRDefault="00020B0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13" w:lineRule="auto"/>
        <w:ind w:left="300" w:hanging="194"/>
      </w:pPr>
      <w:r>
        <w:rPr>
          <w:color w:val="000000"/>
        </w:rPr>
        <w:t>La frase semplice: soggetto, predicato verbale e nominale, apposizione, complemento di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90" w:lineRule="auto"/>
        <w:ind w:left="300"/>
        <w:rPr>
          <w:color w:val="000000"/>
        </w:rPr>
      </w:pPr>
      <w:r>
        <w:rPr>
          <w:color w:val="000000"/>
        </w:rPr>
        <w:t>tempo, di mezzo, di modo, di allontanamento, di origine</w:t>
      </w:r>
    </w:p>
    <w:p w:rsidR="009079BC" w:rsidRDefault="00020B0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50" w:lineRule="auto"/>
        <w:ind w:left="300" w:hanging="194"/>
      </w:pPr>
      <w:r>
        <w:rPr>
          <w:color w:val="000000"/>
        </w:rPr>
        <w:t>La frase complessa: la struttura del periodo (proposizioni principali, coordinate e subordinate,</w:t>
      </w:r>
    </w:p>
    <w:p w:rsidR="009079BC" w:rsidRDefault="00020B0B">
      <w:pPr>
        <w:pStyle w:val="Titolo1"/>
        <w:spacing w:line="290" w:lineRule="auto"/>
        <w:ind w:left="300"/>
        <w:rPr>
          <w:b w:val="0"/>
          <w:sz w:val="24"/>
          <w:szCs w:val="24"/>
        </w:rPr>
      </w:pPr>
      <w:r>
        <w:rPr>
          <w:sz w:val="24"/>
          <w:szCs w:val="24"/>
        </w:rPr>
        <w:t>proposizione oggettiva, soggettiva</w:t>
      </w:r>
      <w:r>
        <w:rPr>
          <w:b w:val="0"/>
          <w:sz w:val="24"/>
          <w:szCs w:val="24"/>
        </w:rPr>
        <w:t>)</w:t>
      </w:r>
    </w:p>
    <w:p w:rsidR="009079BC" w:rsidRDefault="00020B0B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47" w:lineRule="auto"/>
        <w:ind w:left="300" w:hanging="194"/>
      </w:pPr>
      <w:r>
        <w:t xml:space="preserve">Il testo narrativo: </w:t>
      </w:r>
      <w:r>
        <w:rPr>
          <w:b/>
        </w:rPr>
        <w:t>il narratore</w:t>
      </w:r>
    </w:p>
    <w:p w:rsidR="009079BC" w:rsidRDefault="00020B0B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5" w:lineRule="auto"/>
        <w:ind w:left="360" w:hanging="254"/>
      </w:pPr>
      <w:r>
        <w:t xml:space="preserve">Le tipologie di romanzo: il romanzo giallo; il romanzo storico </w:t>
      </w:r>
      <w:r>
        <w:rPr>
          <w:i/>
        </w:rPr>
        <w:t>I Promessi sposi</w:t>
      </w:r>
    </w:p>
    <w:p w:rsidR="009079BC" w:rsidRDefault="00020B0B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8" w:lineRule="auto"/>
        <w:ind w:left="360" w:hanging="254"/>
      </w:pPr>
      <w:r>
        <w:rPr>
          <w:color w:val="000000"/>
        </w:rPr>
        <w:t>La produzione scritta: il riassunto; analisi del testo narrativo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9079BC" w:rsidRDefault="00020B0B">
      <w:pPr>
        <w:pStyle w:val="Titolo1"/>
        <w:numPr>
          <w:ilvl w:val="0"/>
          <w:numId w:val="19"/>
        </w:numPr>
        <w:tabs>
          <w:tab w:val="left" w:pos="460"/>
        </w:tabs>
        <w:ind w:left="460" w:hanging="354"/>
      </w:pPr>
      <w:r>
        <w:rPr>
          <w:sz w:val="24"/>
          <w:szCs w:val="24"/>
        </w:rPr>
        <w:t>U.D. 4</w:t>
      </w:r>
    </w:p>
    <w:p w:rsidR="009079BC" w:rsidRDefault="00020B0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45" w:lineRule="auto"/>
        <w:ind w:left="300" w:hanging="194"/>
      </w:pPr>
      <w:r>
        <w:rPr>
          <w:color w:val="000000"/>
        </w:rPr>
        <w:t>Il verbo: forma riflessiva e media; verbi impersonali e intransitivi pronominali</w:t>
      </w:r>
    </w:p>
    <w:p w:rsidR="009079BC" w:rsidRDefault="00020B0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20" w:lineRule="auto"/>
        <w:ind w:left="300" w:hanging="194"/>
      </w:pPr>
      <w:r>
        <w:rPr>
          <w:color w:val="000000"/>
        </w:rPr>
        <w:t>Il pronome</w:t>
      </w:r>
    </w:p>
    <w:p w:rsidR="009079BC" w:rsidRDefault="00020B0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9"/>
          <w:tab w:val="left" w:pos="1574"/>
          <w:tab w:val="left" w:pos="2879"/>
          <w:tab w:val="left" w:pos="4129"/>
          <w:tab w:val="left" w:pos="5403"/>
          <w:tab w:val="left" w:pos="6453"/>
          <w:tab w:val="left" w:pos="6789"/>
          <w:tab w:val="left" w:pos="8133"/>
          <w:tab w:val="left" w:pos="9779"/>
        </w:tabs>
        <w:spacing w:line="320" w:lineRule="auto"/>
        <w:ind w:left="300" w:hanging="194"/>
      </w:pPr>
      <w:r>
        <w:rPr>
          <w:color w:val="000000"/>
        </w:rPr>
        <w:t>La frase semplice: soggetto, predicato</w:t>
      </w:r>
      <w:r>
        <w:rPr>
          <w:color w:val="000000"/>
        </w:rPr>
        <w:tab/>
        <w:t>verbale e nominale, apposizione, attributo, complemento  di  materia, limitazione, svantaggio, argomento, paragone, abbondanza e privazione</w:t>
      </w:r>
    </w:p>
    <w:p w:rsidR="009079BC" w:rsidRDefault="00020B0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20" w:lineRule="auto"/>
        <w:ind w:left="300" w:right="158" w:hanging="194"/>
      </w:pPr>
      <w:r>
        <w:rPr>
          <w:color w:val="000000"/>
        </w:rPr>
        <w:t xml:space="preserve">La frase complessa: la struttura del periodo (proposizioni principali, coordinate e subordinate, </w:t>
      </w:r>
      <w:r>
        <w:rPr>
          <w:color w:val="000000"/>
        </w:rPr>
        <w:lastRenderedPageBreak/>
        <w:t xml:space="preserve">proposizione oggettiva, soggettiva, </w:t>
      </w:r>
      <w:r>
        <w:rPr>
          <w:b/>
          <w:color w:val="000000"/>
        </w:rPr>
        <w:t>relativa</w:t>
      </w:r>
      <w:r>
        <w:rPr>
          <w:color w:val="000000"/>
        </w:rPr>
        <w:t>)</w:t>
      </w:r>
    </w:p>
    <w:p w:rsidR="009079BC" w:rsidRDefault="00020B0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47" w:lineRule="auto"/>
        <w:ind w:left="300" w:hanging="194"/>
      </w:pPr>
      <w:r>
        <w:t xml:space="preserve">Il testo narrativo: </w:t>
      </w:r>
      <w:r>
        <w:rPr>
          <w:b/>
        </w:rPr>
        <w:t>lo spazio e il tempo; lo stile</w:t>
      </w:r>
    </w:p>
    <w:p w:rsidR="009079BC" w:rsidRDefault="00020B0B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17" w:lineRule="auto"/>
        <w:ind w:left="300" w:hanging="194"/>
      </w:pPr>
      <w:r>
        <w:rPr>
          <w:color w:val="000000"/>
        </w:rPr>
        <w:t xml:space="preserve">Le tipologie di romanzo: il romanzo comico-umoristico; il romanzo storico </w:t>
      </w:r>
      <w:r>
        <w:rPr>
          <w:i/>
          <w:color w:val="000000"/>
        </w:rPr>
        <w:t>I Promessi sposi</w:t>
      </w:r>
    </w:p>
    <w:p w:rsidR="009079BC" w:rsidRDefault="00020B0B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31" w:lineRule="auto"/>
        <w:ind w:left="360" w:hanging="254"/>
      </w:pPr>
      <w:r>
        <w:rPr>
          <w:color w:val="000000"/>
        </w:rPr>
        <w:t>La produzione scritta:  il riassunto;  il commento di  un testo  narrativo; analisi del  testo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  <w:r>
        <w:rPr>
          <w:color w:val="000000"/>
        </w:rPr>
        <w:t>narrativo; testo descrittivo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 w:line="260" w:lineRule="auto"/>
        <w:rPr>
          <w:color w:val="000000"/>
        </w:rPr>
      </w:pPr>
    </w:p>
    <w:p w:rsidR="009079BC" w:rsidRDefault="00020B0B">
      <w:pPr>
        <w:pStyle w:val="Titolo1"/>
        <w:numPr>
          <w:ilvl w:val="0"/>
          <w:numId w:val="19"/>
        </w:numPr>
        <w:tabs>
          <w:tab w:val="left" w:pos="460"/>
        </w:tabs>
        <w:ind w:left="460" w:hanging="354"/>
      </w:pPr>
      <w:r>
        <w:rPr>
          <w:sz w:val="24"/>
          <w:szCs w:val="24"/>
        </w:rPr>
        <w:t>U.D. 5</w:t>
      </w:r>
    </w:p>
    <w:p w:rsidR="009079BC" w:rsidRDefault="00020B0B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45" w:lineRule="auto"/>
        <w:ind w:left="300" w:hanging="194"/>
      </w:pPr>
      <w:r>
        <w:rPr>
          <w:color w:val="000000"/>
        </w:rPr>
        <w:t>Il verbo</w:t>
      </w:r>
    </w:p>
    <w:p w:rsidR="009079BC" w:rsidRDefault="00020B0B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20" w:lineRule="auto"/>
        <w:ind w:left="300" w:hanging="194"/>
      </w:pPr>
      <w:r>
        <w:rPr>
          <w:color w:val="000000"/>
        </w:rPr>
        <w:t>L’ avverbio</w:t>
      </w:r>
    </w:p>
    <w:p w:rsidR="009079BC" w:rsidRDefault="00020B0B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9"/>
          <w:tab w:val="left" w:pos="1574"/>
          <w:tab w:val="left" w:pos="2879"/>
          <w:tab w:val="left" w:pos="4129"/>
          <w:tab w:val="left" w:pos="5403"/>
          <w:tab w:val="left" w:pos="6453"/>
          <w:tab w:val="left" w:pos="6789"/>
          <w:tab w:val="left" w:pos="8133"/>
          <w:tab w:val="left" w:pos="9779"/>
        </w:tabs>
        <w:spacing w:line="320" w:lineRule="auto"/>
        <w:ind w:left="300" w:hanging="194"/>
      </w:pPr>
      <w:r>
        <w:rPr>
          <w:color w:val="000000"/>
        </w:rPr>
        <w:t>La frase semplice: soggetto, predicato verbale e nominale, apposizione, attributo, complemento di qualità, stima, prezzo, età, peso o misura, estensione, distanza, colpa, pena</w:t>
      </w:r>
    </w:p>
    <w:p w:rsidR="009079BC" w:rsidRDefault="00020B0B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20" w:lineRule="auto"/>
        <w:ind w:left="300" w:right="158" w:hanging="194"/>
      </w:pPr>
      <w:r>
        <w:rPr>
          <w:color w:val="000000"/>
        </w:rPr>
        <w:t xml:space="preserve">La frase complessa: la struttura del periodo (proposizioni principali, coordinate e subordinate, proposizione oggettiva, soggettiva, relativa, </w:t>
      </w:r>
      <w:r>
        <w:rPr>
          <w:b/>
          <w:color w:val="000000"/>
        </w:rPr>
        <w:t>finale, causale</w:t>
      </w:r>
      <w:r>
        <w:rPr>
          <w:color w:val="000000"/>
        </w:rPr>
        <w:t>)</w:t>
      </w:r>
    </w:p>
    <w:p w:rsidR="009079BC" w:rsidRDefault="00020B0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49" w:lineRule="auto"/>
        <w:ind w:left="360" w:hanging="254"/>
      </w:pPr>
      <w:r>
        <w:rPr>
          <w:color w:val="000000"/>
        </w:rPr>
        <w:t xml:space="preserve">Le tipologie di romanzo: il romanzo fantasy; il romanzo storico </w:t>
      </w:r>
      <w:r>
        <w:rPr>
          <w:i/>
          <w:color w:val="000000"/>
        </w:rPr>
        <w:t>I Promessi sposi</w:t>
      </w:r>
    </w:p>
    <w:p w:rsidR="009079BC" w:rsidRDefault="00020B0B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5" w:lineRule="auto"/>
        <w:ind w:left="360" w:hanging="254"/>
      </w:pPr>
      <w:r>
        <w:rPr>
          <w:color w:val="000000"/>
        </w:rPr>
        <w:t>La produzione scritta:  il riassunto;  il commento di  un testo  narrativo; analisi del  testo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  <w:r>
        <w:rPr>
          <w:color w:val="000000"/>
        </w:rPr>
        <w:t>narrativo; testo descrittivo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 w:line="260" w:lineRule="auto"/>
        <w:rPr>
          <w:color w:val="000000"/>
        </w:rPr>
      </w:pPr>
    </w:p>
    <w:p w:rsidR="009079BC" w:rsidRDefault="00020B0B">
      <w:pPr>
        <w:pStyle w:val="Titolo1"/>
        <w:numPr>
          <w:ilvl w:val="0"/>
          <w:numId w:val="19"/>
        </w:numPr>
        <w:tabs>
          <w:tab w:val="left" w:pos="390"/>
        </w:tabs>
        <w:ind w:firstLine="106"/>
      </w:pPr>
      <w:r>
        <w:rPr>
          <w:sz w:val="24"/>
          <w:szCs w:val="24"/>
        </w:rPr>
        <w:t>U.D. 6</w:t>
      </w:r>
    </w:p>
    <w:p w:rsidR="009079BC" w:rsidRDefault="00020B0B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23" w:lineRule="auto"/>
        <w:ind w:left="300" w:hanging="194"/>
      </w:pPr>
      <w:r>
        <w:rPr>
          <w:color w:val="000000"/>
        </w:rPr>
        <w:t>Il verbo</w:t>
      </w:r>
    </w:p>
    <w:p w:rsidR="009079BC" w:rsidRDefault="00020B0B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276" w:lineRule="auto"/>
        <w:ind w:left="300" w:hanging="194"/>
      </w:pPr>
      <w:r>
        <w:rPr>
          <w:color w:val="000000"/>
        </w:rPr>
        <w:t>La preposizione</w:t>
      </w:r>
    </w:p>
    <w:p w:rsidR="009079BC" w:rsidRDefault="00020B0B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276" w:lineRule="auto"/>
        <w:ind w:left="300" w:hanging="194"/>
      </w:pPr>
      <w:r>
        <w:rPr>
          <w:color w:val="000000"/>
        </w:rPr>
        <w:t>La congiunzione</w:t>
      </w:r>
    </w:p>
    <w:p w:rsidR="009079BC" w:rsidRDefault="00020B0B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276" w:lineRule="auto"/>
        <w:ind w:left="300" w:right="158" w:hanging="194"/>
      </w:pPr>
      <w:r>
        <w:rPr>
          <w:color w:val="000000"/>
        </w:rPr>
        <w:t>La frase semplice: soggetto, predicato verbale e nominale, apposizione, attributo, complemento di esclusione, eccettuativo, aggiuntivo, di sostituzione, distributivo, concessivo, esclusivo, concessivo, vocativo.</w:t>
      </w:r>
    </w:p>
    <w:p w:rsidR="009079BC" w:rsidRDefault="00020B0B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20" w:lineRule="auto"/>
        <w:ind w:left="300" w:right="158" w:hanging="194"/>
      </w:pPr>
      <w:r>
        <w:rPr>
          <w:color w:val="000000"/>
        </w:rPr>
        <w:t xml:space="preserve">La frase complessa: la struttura del periodo (proposizioni principali, coordinate e subordinate, proposizione oggettiva, soggettiva, relativa, finale, causale, </w:t>
      </w:r>
      <w:r>
        <w:rPr>
          <w:b/>
          <w:color w:val="000000"/>
        </w:rPr>
        <w:t>temporale</w:t>
      </w:r>
      <w:r>
        <w:rPr>
          <w:color w:val="000000"/>
        </w:rPr>
        <w:t>)</w:t>
      </w:r>
    </w:p>
    <w:p w:rsidR="009079BC" w:rsidRDefault="00020B0B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57" w:lineRule="auto"/>
        <w:ind w:left="360" w:hanging="254"/>
      </w:pPr>
      <w:r>
        <w:rPr>
          <w:color w:val="000000"/>
        </w:rPr>
        <w:t xml:space="preserve">Le tipologie di romanzo: la fantascienza e il fantastico; il romanzo storico </w:t>
      </w:r>
      <w:r>
        <w:rPr>
          <w:i/>
          <w:color w:val="000000"/>
        </w:rPr>
        <w:t>I Promessi sposi</w:t>
      </w:r>
    </w:p>
    <w:p w:rsidR="009079BC" w:rsidRDefault="00020B0B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0" w:lineRule="auto"/>
        <w:ind w:left="360" w:right="136" w:hanging="254"/>
      </w:pPr>
      <w:r>
        <w:rPr>
          <w:color w:val="000000"/>
        </w:rPr>
        <w:t>produzione scritta:  il riassunto;  il commento di  un testo  narrativo; analisi del  testo narrativo; testo descrittivo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9BC" w:rsidRDefault="00020B0B">
      <w:pPr>
        <w:pStyle w:val="Titolo1"/>
        <w:numPr>
          <w:ilvl w:val="0"/>
          <w:numId w:val="19"/>
        </w:numPr>
        <w:tabs>
          <w:tab w:val="left" w:pos="390"/>
        </w:tabs>
        <w:ind w:firstLine="106"/>
      </w:pPr>
      <w:r>
        <w:rPr>
          <w:sz w:val="24"/>
          <w:szCs w:val="24"/>
        </w:rPr>
        <w:t>U.D. 7</w:t>
      </w:r>
    </w:p>
    <w:p w:rsidR="009079BC" w:rsidRDefault="00020B0B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47" w:lineRule="auto"/>
        <w:ind w:left="360" w:hanging="254"/>
      </w:pPr>
      <w:r>
        <w:rPr>
          <w:color w:val="000000"/>
        </w:rPr>
        <w:t>Il verbo</w:t>
      </w:r>
    </w:p>
    <w:p w:rsidR="009079BC" w:rsidRDefault="00020B0B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25" w:lineRule="auto"/>
        <w:ind w:left="360" w:hanging="254"/>
      </w:pPr>
      <w:r>
        <w:rPr>
          <w:color w:val="000000"/>
        </w:rPr>
        <w:t>L’ interiezione</w:t>
      </w:r>
    </w:p>
    <w:p w:rsidR="009079BC" w:rsidRDefault="00020B0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13" w:lineRule="auto"/>
        <w:ind w:left="300" w:hanging="194"/>
      </w:pPr>
      <w:r>
        <w:rPr>
          <w:color w:val="000000"/>
        </w:rPr>
        <w:t>La frase complessa: la struttura del periodo (proposizioni principali, coordinate e subordinate,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996"/>
          <w:tab w:val="left" w:pos="3351"/>
          <w:tab w:val="left" w:pos="4819"/>
          <w:tab w:val="left" w:pos="5968"/>
          <w:tab w:val="left" w:pos="6909"/>
          <w:tab w:val="left" w:pos="8039"/>
          <w:tab w:val="left" w:pos="9472"/>
        </w:tabs>
        <w:spacing w:line="290" w:lineRule="auto"/>
        <w:ind w:left="300"/>
        <w:rPr>
          <w:color w:val="000000"/>
        </w:rPr>
      </w:pPr>
      <w:r>
        <w:rPr>
          <w:color w:val="000000"/>
        </w:rPr>
        <w:t xml:space="preserve">proposizione oggettiva, soggettiva, relativa, finale, causale, temporale </w:t>
      </w:r>
      <w:r>
        <w:rPr>
          <w:b/>
          <w:color w:val="000000"/>
        </w:rPr>
        <w:t xml:space="preserve">concessiva, </w:t>
      </w:r>
      <w:r>
        <w:rPr>
          <w:color w:val="000000"/>
        </w:rPr>
        <w:t>consecutiva)</w:t>
      </w:r>
    </w:p>
    <w:p w:rsidR="009079BC" w:rsidRDefault="00020B0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line="347" w:lineRule="auto"/>
        <w:ind w:left="300" w:hanging="194"/>
      </w:pPr>
      <w:r>
        <w:rPr>
          <w:color w:val="000000"/>
        </w:rPr>
        <w:t xml:space="preserve">Le tipologie di romanzo: il romanzo psicologico; il romanzo storico </w:t>
      </w:r>
      <w:r>
        <w:rPr>
          <w:i/>
          <w:color w:val="000000"/>
        </w:rPr>
        <w:t>I Promessi sposi</w:t>
      </w:r>
    </w:p>
    <w:p w:rsidR="009079BC" w:rsidRDefault="00020B0B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31" w:lineRule="auto"/>
        <w:ind w:left="360" w:hanging="254"/>
      </w:pPr>
      <w:r>
        <w:rPr>
          <w:color w:val="000000"/>
        </w:rPr>
        <w:lastRenderedPageBreak/>
        <w:t>La produzione scritta:  il riassunto;  il commento di  un testo  narrativo; analisi del  testo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  <w:r>
        <w:rPr>
          <w:color w:val="000000"/>
        </w:rPr>
        <w:t>narrativo; testo descrittivo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 w:line="260" w:lineRule="auto"/>
        <w:rPr>
          <w:color w:val="000000"/>
        </w:rPr>
      </w:pPr>
    </w:p>
    <w:p w:rsidR="009079BC" w:rsidRDefault="00020B0B">
      <w:pPr>
        <w:pStyle w:val="Titolo1"/>
        <w:numPr>
          <w:ilvl w:val="0"/>
          <w:numId w:val="19"/>
        </w:numPr>
        <w:tabs>
          <w:tab w:val="left" w:pos="390"/>
        </w:tabs>
        <w:ind w:firstLine="106"/>
      </w:pPr>
      <w:r>
        <w:rPr>
          <w:sz w:val="24"/>
          <w:szCs w:val="24"/>
        </w:rPr>
        <w:t>U.D. 8</w:t>
      </w:r>
    </w:p>
    <w:p w:rsidR="009079BC" w:rsidRDefault="00020B0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"/>
        </w:tabs>
        <w:spacing w:line="323" w:lineRule="auto"/>
        <w:ind w:left="280" w:hanging="174"/>
      </w:pPr>
      <w:r>
        <w:rPr>
          <w:color w:val="000000"/>
        </w:rPr>
        <w:t>La sintassi della frase semplice</w:t>
      </w:r>
    </w:p>
    <w:p w:rsidR="009079BC" w:rsidRDefault="00020B0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"/>
        </w:tabs>
        <w:ind w:left="280" w:right="183" w:hanging="174"/>
        <w:jc w:val="both"/>
      </w:pPr>
      <w:r>
        <w:rPr>
          <w:color w:val="000000"/>
        </w:rPr>
        <w:t xml:space="preserve">La frase complessa: la struttura del periodo (proposizioni principali, coordinate e subordinate, proposizione oggettiva, soggettiva, relativa, finale, causale, temporale, concessiva, consecutiva, </w:t>
      </w:r>
      <w:r>
        <w:rPr>
          <w:b/>
          <w:color w:val="000000"/>
        </w:rPr>
        <w:t>condizionale</w:t>
      </w:r>
      <w:r>
        <w:rPr>
          <w:color w:val="000000"/>
        </w:rPr>
        <w:t>)</w:t>
      </w:r>
    </w:p>
    <w:p w:rsidR="009079BC" w:rsidRDefault="00020B0B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"/>
        </w:tabs>
        <w:spacing w:line="349" w:lineRule="auto"/>
        <w:ind w:left="280" w:hanging="174"/>
      </w:pPr>
      <w:r>
        <w:t xml:space="preserve">Le tipologie di romanzo: il romanzo epistolare; il romanzo storico </w:t>
      </w:r>
      <w:r>
        <w:rPr>
          <w:i/>
        </w:rPr>
        <w:t>I Promessi sposi.</w:t>
      </w:r>
    </w:p>
    <w:p w:rsidR="009079BC" w:rsidRDefault="00020B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31" w:lineRule="auto"/>
        <w:ind w:left="360" w:hanging="254"/>
      </w:pPr>
      <w:r>
        <w:rPr>
          <w:color w:val="000000"/>
        </w:rPr>
        <w:t>La  produzione  scritta:  il  riassunto;  il  commento  di  un  testo  narrativo;  analisi  del  testo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  <w:r>
        <w:rPr>
          <w:color w:val="000000"/>
        </w:rPr>
        <w:t>narrativo; testo descrittivo</w:t>
      </w:r>
    </w:p>
    <w:p w:rsidR="00B53283" w:rsidRDefault="00B5328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</w:p>
    <w:p w:rsidR="00B53283" w:rsidRDefault="00B5328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b/>
          <w:color w:val="000000"/>
        </w:rPr>
      </w:pPr>
      <w:r>
        <w:rPr>
          <w:b/>
          <w:color w:val="000000"/>
        </w:rPr>
        <w:t>Educazione civica</w:t>
      </w:r>
    </w:p>
    <w:p w:rsidR="00B53283" w:rsidRDefault="00B5328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  <w:r>
        <w:rPr>
          <w:color w:val="000000"/>
        </w:rPr>
        <w:t>Agenda 2030: La parità di genere (obiettivo 5)</w:t>
      </w:r>
    </w:p>
    <w:p w:rsidR="004A037F" w:rsidRDefault="004A037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  <w:r>
        <w:rPr>
          <w:color w:val="000000"/>
        </w:rPr>
        <w:t>Pericoli e ri</w:t>
      </w:r>
      <w:r w:rsidR="001B280F">
        <w:rPr>
          <w:color w:val="000000"/>
        </w:rPr>
        <w:t>schi negli ambienti digitali: Bullismo e</w:t>
      </w:r>
      <w:r>
        <w:rPr>
          <w:color w:val="000000"/>
        </w:rPr>
        <w:t xml:space="preserve"> cyberbullismo</w:t>
      </w:r>
    </w:p>
    <w:p w:rsidR="00B53283" w:rsidRDefault="00B5328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b/>
          <w:color w:val="000000"/>
        </w:rPr>
      </w:pPr>
      <w:r>
        <w:rPr>
          <w:b/>
          <w:color w:val="000000"/>
        </w:rPr>
        <w:t>Percorso di orientamento</w:t>
      </w:r>
    </w:p>
    <w:p w:rsidR="00B53283" w:rsidRPr="00B53283" w:rsidRDefault="001B280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3" w:lineRule="auto"/>
        <w:ind w:left="360"/>
        <w:rPr>
          <w:color w:val="000000"/>
        </w:rPr>
      </w:pPr>
      <w:r>
        <w:rPr>
          <w:color w:val="000000"/>
        </w:rPr>
        <w:t>L’intervista impossibile: in dialogo con i personaggi de “I promessi sposi”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</w:rPr>
      </w:pPr>
    </w:p>
    <w:tbl>
      <w:tblPr>
        <w:tblStyle w:val="a0"/>
        <w:tblW w:w="9699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99"/>
      </w:tblGrid>
      <w:tr w:rsidR="009079BC">
        <w:trPr>
          <w:cantSplit/>
          <w:tblHeader/>
        </w:trPr>
        <w:tc>
          <w:tcPr>
            <w:tcW w:w="9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45" w:lineRule="auto"/>
              <w:ind w:left="78" w:right="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STANDARD MINIMI PER L’ATTRIBUZIONE DELLA SUFFICIENZA 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45" w:lineRule="auto"/>
              <w:ind w:left="78" w:right="21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CONOSCENZE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</w:rPr>
            </w:pPr>
            <w:r>
              <w:rPr>
                <w:color w:val="000000"/>
              </w:rPr>
              <w:t>-Conoscere le fondamentali regole linguistiche nei diversi contesti comunicativi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 xml:space="preserve">-Conoscere e comprendere, </w:t>
            </w:r>
            <w:r>
              <w:rPr>
                <w:b/>
                <w:color w:val="000000"/>
              </w:rPr>
              <w:t>nelle linee essenziali</w:t>
            </w:r>
            <w:r>
              <w:rPr>
                <w:color w:val="000000"/>
              </w:rPr>
              <w:t>, il testo narrativo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 xml:space="preserve">-Conoscere gli </w:t>
            </w:r>
            <w:r>
              <w:rPr>
                <w:b/>
                <w:color w:val="000000"/>
              </w:rPr>
              <w:t xml:space="preserve">elementi essenziali </w:t>
            </w:r>
            <w:r>
              <w:rPr>
                <w:color w:val="000000"/>
              </w:rPr>
              <w:t>di analisi testuale del testo narrativo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 xml:space="preserve">-Conoscere le strutture </w:t>
            </w:r>
            <w:r>
              <w:rPr>
                <w:b/>
                <w:color w:val="000000"/>
              </w:rPr>
              <w:t xml:space="preserve">fondamentali </w:t>
            </w:r>
            <w:r>
              <w:rPr>
                <w:color w:val="000000"/>
              </w:rPr>
              <w:t>della lingua italiana</w:t>
            </w:r>
          </w:p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COMPETENZE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5" w:lineRule="auto"/>
              <w:ind w:left="78" w:right="91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000000"/>
              </w:rPr>
              <w:t xml:space="preserve">Saper utilizzare  </w:t>
            </w:r>
            <w:r>
              <w:rPr>
                <w:b/>
                <w:color w:val="000000"/>
              </w:rPr>
              <w:t xml:space="preserve">in  modo  accettabile  </w:t>
            </w:r>
            <w:r>
              <w:rPr>
                <w:color w:val="000000"/>
              </w:rPr>
              <w:t>gli  strumenti  espressivi  ed  argomentativi necessari all’interazione comunicativa verbale in vari contesti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</w:rPr>
            </w:pPr>
            <w:r>
              <w:rPr>
                <w:color w:val="000000"/>
              </w:rPr>
              <w:t>-Saper individuare la tipologia testuale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 xml:space="preserve">-Saper operare </w:t>
            </w:r>
            <w:r>
              <w:rPr>
                <w:b/>
                <w:color w:val="000000"/>
              </w:rPr>
              <w:t xml:space="preserve">essenziali </w:t>
            </w:r>
            <w:r>
              <w:rPr>
                <w:color w:val="000000"/>
              </w:rPr>
              <w:t>analisi del testo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>-Saper applicare le strutture linguistiche</w:t>
            </w:r>
          </w:p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 xml:space="preserve">-Comprendere il nucleo </w:t>
            </w:r>
            <w:r>
              <w:rPr>
                <w:b/>
                <w:color w:val="000000"/>
              </w:rPr>
              <w:t xml:space="preserve">essenziale </w:t>
            </w:r>
            <w:r>
              <w:rPr>
                <w:color w:val="000000"/>
              </w:rPr>
              <w:t>di un brano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 xml:space="preserve">-Produrre testi </w:t>
            </w:r>
            <w:r>
              <w:rPr>
                <w:b/>
                <w:color w:val="000000"/>
              </w:rPr>
              <w:t xml:space="preserve">semplici </w:t>
            </w:r>
            <w:r>
              <w:rPr>
                <w:color w:val="000000"/>
              </w:rPr>
              <w:t>e corretti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>-Saper esprimere semplici valutazioni</w:t>
            </w: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8"/>
              <w:rPr>
                <w:color w:val="000000"/>
              </w:rPr>
            </w:pPr>
            <w:r>
              <w:rPr>
                <w:color w:val="000000"/>
              </w:rPr>
              <w:t>-Utilizzare le conoscenze e le competenze acquisite trasferendole in contesti diversi</w:t>
            </w:r>
          </w:p>
        </w:tc>
      </w:tr>
    </w:tbl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</w:p>
    <w:tbl>
      <w:tblPr>
        <w:tblStyle w:val="a1"/>
        <w:tblW w:w="970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709"/>
      </w:tblGrid>
      <w:tr w:rsidR="009079BC">
        <w:trPr>
          <w:cantSplit/>
          <w:tblHeader/>
        </w:trPr>
        <w:tc>
          <w:tcPr>
            <w:tcW w:w="9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right="1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METODOLOGIE E STRATEGIE PER FAVORIRE L’APPRENDIMENTO</w:t>
            </w:r>
          </w:p>
        </w:tc>
      </w:tr>
    </w:tbl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b/>
          <w:color w:val="000000"/>
        </w:rPr>
      </w:pP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  <w:r>
        <w:rPr>
          <w:color w:val="000000"/>
        </w:rPr>
        <w:t>Al fine di ottenere il successo scolastico si intendono mettere in atto delle strategie didattiche di tipo metacognitivo, tese a valorizzare il potenziale di apprendimento di ciascun alunno e a favorire la sua autonomia.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42" w:right="171"/>
        <w:rPr>
          <w:color w:val="000000"/>
        </w:rPr>
      </w:pPr>
      <w:r>
        <w:rPr>
          <w:color w:val="000000"/>
        </w:rPr>
        <w:t>L’attività didattica, pertanto, sarà volta a fornire agli studenti gli strumenti per “imparare ad imparare”, attivando la propensione a far riflettere i discenti sulla propria capacità di apprendere, stare attenti, concentrarsi e ricordare.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  <w:r>
        <w:rPr>
          <w:color w:val="000000"/>
        </w:rPr>
        <w:t>L’obiettivo da raggiungere è quello di rendere gli alunni protagonisti consapevoli della loro formazione sia psicologica-emotiva che culturale.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  <w:r>
        <w:rPr>
          <w:color w:val="000000"/>
        </w:rPr>
        <w:t>In questa prospettiva gli insegnanti faranno in modo di stimolare gli studenti ad un atteggiamento più attivo che si traduca in una prassi di domande, investigazioni e problemi da risolvere.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  <w:r>
        <w:rPr>
          <w:color w:val="000000"/>
        </w:rPr>
        <w:t>Verrà favorita negli alunni la strategia di selezione delle informazioni rilevanti (attraverso un’adeguata sottolineatura, annotazione delle parole chiave, lettura di titoli e sommari); si curerà, inoltre, la strategia organizzativa delle informazioni acquisite, al fine di accrescere le capacità logiche degli alunni (mappe concettuali, schemi…); si promuoverà una proficua strategia di elaborazione delle informazioni per consentire agevoli collegamenti disciplinari e interdisciplinari;  si  curerà  la  strategia  di  ripetizione  affinché  gli  alunni  abbiano  una padronanza completa delle informazioni e le possano “restituire” in modo personale e critico. L’acquisizione delle conoscenze e delle necessarie abilità e competenze sarà favorita dalla programmazione di tipo ciclico che consentirà di presentare agli alunni, nel corso del primo biennio, gli stessi argomenti secondo livelli di profondità e di analisi diversi.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  <w:r>
        <w:rPr>
          <w:color w:val="000000"/>
        </w:rPr>
        <w:t>Verrà promossa, inoltre, la ricerca per stimolare la capacità degli studenti di giungere autonomamente alla conoscenza.</w:t>
      </w: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  <w:r>
        <w:rPr>
          <w:color w:val="000000"/>
        </w:rPr>
        <w:t>Per consentire a tutti gli alunni di raggiungere almeno gli obiettivi minimi nelle disciplina si attueranno pause didattiche e attività di sostegno e di recupero.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</w:p>
    <w:tbl>
      <w:tblPr>
        <w:tblStyle w:val="a2"/>
        <w:tblW w:w="1003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39"/>
      </w:tblGrid>
      <w:tr w:rsidR="009079BC">
        <w:trPr>
          <w:cantSplit/>
          <w:tblHeader/>
        </w:trPr>
        <w:tc>
          <w:tcPr>
            <w:tcW w:w="10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320" w:lineRule="auto"/>
              <w:rPr>
                <w:color w:val="000000"/>
              </w:rPr>
            </w:pPr>
            <w:r>
              <w:rPr>
                <w:b/>
                <w:color w:val="000000"/>
              </w:rPr>
              <w:t>STRUMENT</w:t>
            </w:r>
            <w:r>
              <w:rPr>
                <w:color w:val="000000"/>
              </w:rPr>
              <w:t>I</w:t>
            </w:r>
          </w:p>
        </w:tc>
      </w:tr>
    </w:tbl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/>
        <w:rPr>
          <w:color w:val="000000"/>
        </w:rPr>
      </w:pP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/>
        <w:rPr>
          <w:color w:val="000000"/>
        </w:rPr>
      </w:pPr>
      <w:r>
        <w:rPr>
          <w:color w:val="000000"/>
        </w:rPr>
        <w:t>Test, manuali e materiale bibliografico, fotocopie, mezzi audiovisivi e informatici, materiale didattico predisposto e fornito dall’insegnante.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/>
        <w:rPr>
          <w:color w:val="000000"/>
        </w:rPr>
      </w:pPr>
    </w:p>
    <w:tbl>
      <w:tblPr>
        <w:tblStyle w:val="a3"/>
        <w:tblW w:w="1003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39"/>
      </w:tblGrid>
      <w:tr w:rsidR="009079BC">
        <w:trPr>
          <w:cantSplit/>
          <w:tblHeader/>
        </w:trPr>
        <w:tc>
          <w:tcPr>
            <w:tcW w:w="10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32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MODALITA’ DI VERIFICA E STRUMENTI DI VALUTAZIONE</w:t>
            </w:r>
          </w:p>
        </w:tc>
      </w:tr>
    </w:tbl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" w:line="260" w:lineRule="auto"/>
        <w:rPr>
          <w:b/>
          <w:color w:val="000000"/>
        </w:rPr>
      </w:pP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</w:pPr>
      <w:r>
        <w:t xml:space="preserve">Per quanto riguarda le </w:t>
      </w:r>
      <w:r>
        <w:rPr>
          <w:b/>
        </w:rPr>
        <w:t xml:space="preserve">modalità di verifica </w:t>
      </w:r>
      <w:r>
        <w:t xml:space="preserve">ed i </w:t>
      </w:r>
      <w:r>
        <w:rPr>
          <w:b/>
        </w:rPr>
        <w:t xml:space="preserve">criteri di valutazione </w:t>
      </w:r>
      <w:r>
        <w:t>si fa riferimento a quanto programmato dal Dipartimento di LETTERE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</w:pPr>
    </w:p>
    <w:p w:rsidR="009079BC" w:rsidRDefault="00020B0B">
      <w:pPr>
        <w:pStyle w:val="Titolo1"/>
        <w:spacing w:before="58"/>
        <w:ind w:left="200"/>
        <w:rPr>
          <w:sz w:val="24"/>
          <w:szCs w:val="24"/>
        </w:rPr>
      </w:pPr>
      <w:r>
        <w:rPr>
          <w:sz w:val="24"/>
          <w:szCs w:val="24"/>
        </w:rPr>
        <w:t>SCANSIONE TEMPORALE DELLE U.D.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9532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5"/>
        <w:gridCol w:w="852"/>
        <w:gridCol w:w="850"/>
        <w:gridCol w:w="851"/>
        <w:gridCol w:w="850"/>
        <w:gridCol w:w="851"/>
        <w:gridCol w:w="850"/>
        <w:gridCol w:w="943"/>
        <w:gridCol w:w="898"/>
        <w:gridCol w:w="992"/>
      </w:tblGrid>
      <w:tr w:rsidR="009079BC">
        <w:trPr>
          <w:cantSplit/>
          <w:tblHeader/>
        </w:trPr>
        <w:tc>
          <w:tcPr>
            <w:tcW w:w="1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245" w:lineRule="auto"/>
              <w:ind w:left="88" w:right="15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PERCORSO DIDATTICO DEL PRIMO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ANNO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81"/>
              <w:rPr>
                <w:color w:val="000000"/>
              </w:rPr>
            </w:pPr>
            <w:r>
              <w:rPr>
                <w:color w:val="000000"/>
              </w:rPr>
              <w:t>SETT.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89"/>
              <w:rPr>
                <w:color w:val="000000"/>
              </w:rPr>
            </w:pPr>
            <w:r>
              <w:rPr>
                <w:color w:val="000000"/>
              </w:rPr>
              <w:t>OTT.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"/>
              <w:rPr>
                <w:color w:val="000000"/>
              </w:rPr>
            </w:pPr>
            <w:r>
              <w:rPr>
                <w:color w:val="000000"/>
              </w:rPr>
              <w:t>NOV.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3"/>
              <w:rPr>
                <w:color w:val="000000"/>
              </w:rPr>
            </w:pPr>
            <w:r>
              <w:rPr>
                <w:color w:val="000000"/>
              </w:rPr>
              <w:t>DIC.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87"/>
              <w:rPr>
                <w:color w:val="000000"/>
              </w:rPr>
            </w:pPr>
            <w:r>
              <w:rPr>
                <w:color w:val="000000"/>
              </w:rPr>
              <w:t>GEN.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"/>
              <w:rPr>
                <w:color w:val="000000"/>
              </w:rPr>
            </w:pPr>
            <w:r>
              <w:rPr>
                <w:color w:val="000000"/>
              </w:rPr>
              <w:t>FEB.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80"/>
              <w:rPr>
                <w:color w:val="000000"/>
              </w:rPr>
            </w:pPr>
            <w:r>
              <w:rPr>
                <w:color w:val="000000"/>
              </w:rPr>
              <w:t>MAR.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6"/>
              <w:rPr>
                <w:color w:val="000000"/>
              </w:rPr>
            </w:pPr>
            <w:r>
              <w:rPr>
                <w:color w:val="000000"/>
              </w:rPr>
              <w:t>APR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8"/>
              <w:rPr>
                <w:color w:val="000000"/>
              </w:rPr>
            </w:pPr>
            <w:r>
              <w:rPr>
                <w:color w:val="000000"/>
              </w:rPr>
              <w:t>MAG</w:t>
            </w: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8"/>
              <w:rPr>
                <w:color w:val="000000"/>
              </w:rPr>
            </w:pPr>
            <w:r>
              <w:rPr>
                <w:color w:val="000000"/>
              </w:rPr>
              <w:t>U.D. 0</w:t>
            </w: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4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8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</w:rPr>
            </w:pPr>
            <w:r>
              <w:rPr>
                <w:color w:val="000000"/>
              </w:rPr>
              <w:t>U.D. 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88"/>
              <w:rPr>
                <w:color w:val="000000"/>
              </w:rPr>
            </w:pPr>
            <w:r>
              <w:rPr>
                <w:color w:val="000000"/>
              </w:rPr>
              <w:t>U.D.2</w:t>
            </w: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4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8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88"/>
              <w:rPr>
                <w:color w:val="000000"/>
              </w:rPr>
            </w:pPr>
            <w:r>
              <w:rPr>
                <w:color w:val="000000"/>
              </w:rPr>
              <w:t>U.D.3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367" w:right="349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8"/>
              <w:rPr>
                <w:color w:val="000000"/>
              </w:rPr>
            </w:pPr>
            <w:r>
              <w:rPr>
                <w:color w:val="000000"/>
              </w:rPr>
              <w:t>U.D.4</w:t>
            </w: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367" w:right="349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453" w:right="46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4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8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</w:rPr>
            </w:pPr>
            <w:r>
              <w:rPr>
                <w:color w:val="000000"/>
              </w:rPr>
              <w:t>U.D.5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453" w:right="46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88"/>
              <w:rPr>
                <w:color w:val="000000"/>
              </w:rPr>
            </w:pPr>
            <w:r>
              <w:rPr>
                <w:color w:val="000000"/>
              </w:rPr>
              <w:t>U.D.6</w:t>
            </w: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53" w:right="46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4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340" w:right="34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98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88"/>
              <w:rPr>
                <w:color w:val="000000"/>
              </w:rPr>
            </w:pPr>
            <w:r>
              <w:rPr>
                <w:color w:val="000000"/>
              </w:rPr>
              <w:t>U.D.7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340" w:right="34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396" w:right="403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79BC">
        <w:trPr>
          <w:cantSplit/>
          <w:tblHeader/>
        </w:trPr>
        <w:tc>
          <w:tcPr>
            <w:tcW w:w="159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8"/>
              <w:rPr>
                <w:color w:val="000000"/>
              </w:rPr>
            </w:pPr>
            <w:r>
              <w:rPr>
                <w:color w:val="000000"/>
              </w:rPr>
              <w:t>U.D.8</w:t>
            </w: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4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9079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8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396" w:right="403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9BC" w:rsidRDefault="00020B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</w:rPr>
      </w:pPr>
    </w:p>
    <w:p w:rsidR="009079BC" w:rsidRDefault="00020B0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/>
        <w:ind w:right="708"/>
        <w:rPr>
          <w:color w:val="000000"/>
        </w:rPr>
      </w:pPr>
      <w:r>
        <w:rPr>
          <w:color w:val="000000"/>
        </w:rPr>
        <w:t xml:space="preserve">          PATERNO’</w:t>
      </w:r>
      <w:r w:rsidR="001B280F">
        <w:rPr>
          <w:color w:val="000000"/>
        </w:rPr>
        <w:t>,21/10/2025</w:t>
      </w:r>
      <w:r>
        <w:rPr>
          <w:color w:val="000000"/>
        </w:rPr>
        <w:t xml:space="preserve">                                                                     DOCENTE</w:t>
      </w:r>
    </w:p>
    <w:p w:rsidR="009079BC" w:rsidRDefault="009079B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/>
        <w:ind w:right="708"/>
        <w:rPr>
          <w:color w:val="000000"/>
        </w:rPr>
      </w:pPr>
    </w:p>
    <w:p w:rsidR="00B53283" w:rsidRDefault="00B5328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/>
        <w:ind w:right="708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Prof.ssa Simona Spitaleri</w:t>
      </w:r>
    </w:p>
    <w:sectPr w:rsidR="00B53283" w:rsidSect="009079BC">
      <w:footerReference w:type="default" r:id="rId8"/>
      <w:pgSz w:w="11900" w:h="16840"/>
      <w:pgMar w:top="1134" w:right="843" w:bottom="1560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4CB" w:rsidRDefault="008444CB" w:rsidP="009079BC">
      <w:r>
        <w:separator/>
      </w:r>
    </w:p>
  </w:endnote>
  <w:endnote w:type="continuationSeparator" w:id="1">
    <w:p w:rsidR="008444CB" w:rsidRDefault="008444CB" w:rsidP="0090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BC" w:rsidRDefault="00F1436C">
    <w:pPr>
      <w:pStyle w:val="normal"/>
      <w:pBdr>
        <w:top w:val="nil"/>
        <w:left w:val="nil"/>
        <w:bottom w:val="nil"/>
        <w:right w:val="nil"/>
        <w:between w:val="nil"/>
      </w:pBdr>
      <w:spacing w:line="264" w:lineRule="auto"/>
      <w:ind w:left="40"/>
    </w:pPr>
    <w:r>
      <w:fldChar w:fldCharType="begin"/>
    </w:r>
    <w:r w:rsidR="00020B0B">
      <w:instrText>PAGE</w:instrText>
    </w:r>
    <w:r>
      <w:fldChar w:fldCharType="separate"/>
    </w:r>
    <w:r w:rsidR="003D56A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4CB" w:rsidRDefault="008444CB" w:rsidP="009079BC">
      <w:r>
        <w:separator/>
      </w:r>
    </w:p>
  </w:footnote>
  <w:footnote w:type="continuationSeparator" w:id="1">
    <w:p w:rsidR="008444CB" w:rsidRDefault="008444CB" w:rsidP="00907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707B"/>
    <w:multiLevelType w:val="multilevel"/>
    <w:tmpl w:val="E900369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17FC5178"/>
    <w:multiLevelType w:val="multilevel"/>
    <w:tmpl w:val="7D56D0F6"/>
    <w:lvl w:ilvl="0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1D823908"/>
    <w:multiLevelType w:val="multilevel"/>
    <w:tmpl w:val="5FA25E8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28950AE9"/>
    <w:multiLevelType w:val="multilevel"/>
    <w:tmpl w:val="903E3C2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29333F72"/>
    <w:multiLevelType w:val="multilevel"/>
    <w:tmpl w:val="5BBA86D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2E553181"/>
    <w:multiLevelType w:val="multilevel"/>
    <w:tmpl w:val="D7FC8FC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457F6BB5"/>
    <w:multiLevelType w:val="multilevel"/>
    <w:tmpl w:val="7B98196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478579AE"/>
    <w:multiLevelType w:val="multilevel"/>
    <w:tmpl w:val="C430EE4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51D8012E"/>
    <w:multiLevelType w:val="multilevel"/>
    <w:tmpl w:val="CBB0B7B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>
    <w:nsid w:val="54DD5BBA"/>
    <w:multiLevelType w:val="multilevel"/>
    <w:tmpl w:val="56C4F7C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5525319F"/>
    <w:multiLevelType w:val="multilevel"/>
    <w:tmpl w:val="A63CDE5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5F97094"/>
    <w:multiLevelType w:val="multilevel"/>
    <w:tmpl w:val="4B02F2A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7F527A5"/>
    <w:multiLevelType w:val="multilevel"/>
    <w:tmpl w:val="4662896E"/>
    <w:lvl w:ilvl="0">
      <w:start w:val="1"/>
      <w:numFmt w:val="bullet"/>
      <w:lvlText w:val="∙"/>
      <w:lvlJc w:val="left"/>
      <w:pPr>
        <w:ind w:left="240" w:hanging="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212" w:hanging="121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184" w:hanging="21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56" w:hanging="31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4128" w:hanging="41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100" w:hanging="51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072" w:hanging="60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7044" w:hanging="7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016" w:hanging="80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>
    <w:nsid w:val="66494F13"/>
    <w:multiLevelType w:val="multilevel"/>
    <w:tmpl w:val="9B9891E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>
    <w:nsid w:val="669F239E"/>
    <w:multiLevelType w:val="multilevel"/>
    <w:tmpl w:val="292C095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>
    <w:nsid w:val="704564AC"/>
    <w:multiLevelType w:val="multilevel"/>
    <w:tmpl w:val="E84897E6"/>
    <w:lvl w:ilvl="0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>
    <w:nsid w:val="738C051A"/>
    <w:multiLevelType w:val="multilevel"/>
    <w:tmpl w:val="DEF6FC6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DF60B36"/>
    <w:multiLevelType w:val="multilevel"/>
    <w:tmpl w:val="A108237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>
    <w:nsid w:val="7EA31915"/>
    <w:multiLevelType w:val="multilevel"/>
    <w:tmpl w:val="EC98087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2"/>
  </w:num>
  <w:num w:numId="6">
    <w:abstractNumId w:val="16"/>
  </w:num>
  <w:num w:numId="7">
    <w:abstractNumId w:val="14"/>
  </w:num>
  <w:num w:numId="8">
    <w:abstractNumId w:val="13"/>
  </w:num>
  <w:num w:numId="9">
    <w:abstractNumId w:val="10"/>
  </w:num>
  <w:num w:numId="10">
    <w:abstractNumId w:val="7"/>
  </w:num>
  <w:num w:numId="11">
    <w:abstractNumId w:val="17"/>
  </w:num>
  <w:num w:numId="12">
    <w:abstractNumId w:val="11"/>
  </w:num>
  <w:num w:numId="13">
    <w:abstractNumId w:val="8"/>
  </w:num>
  <w:num w:numId="14">
    <w:abstractNumId w:val="18"/>
  </w:num>
  <w:num w:numId="15">
    <w:abstractNumId w:val="2"/>
  </w:num>
  <w:num w:numId="16">
    <w:abstractNumId w:val="9"/>
  </w:num>
  <w:num w:numId="17">
    <w:abstractNumId w:val="6"/>
  </w:num>
  <w:num w:numId="18">
    <w:abstractNumId w:val="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9BC"/>
    <w:rsid w:val="00017320"/>
    <w:rsid w:val="00020B0B"/>
    <w:rsid w:val="001B280F"/>
    <w:rsid w:val="002B754F"/>
    <w:rsid w:val="003D56A3"/>
    <w:rsid w:val="004065BF"/>
    <w:rsid w:val="004A037F"/>
    <w:rsid w:val="008444CB"/>
    <w:rsid w:val="009079BC"/>
    <w:rsid w:val="0099159A"/>
    <w:rsid w:val="00A224B6"/>
    <w:rsid w:val="00B53283"/>
    <w:rsid w:val="00D925F8"/>
    <w:rsid w:val="00E27B6B"/>
    <w:rsid w:val="00F1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59A"/>
  </w:style>
  <w:style w:type="paragraph" w:styleId="Titolo1">
    <w:name w:val="heading 1"/>
    <w:basedOn w:val="normal"/>
    <w:next w:val="normal"/>
    <w:rsid w:val="009079BC"/>
    <w:pPr>
      <w:pBdr>
        <w:top w:val="nil"/>
        <w:left w:val="nil"/>
        <w:bottom w:val="nil"/>
        <w:right w:val="nil"/>
        <w:between w:val="nil"/>
      </w:pBdr>
      <w:ind w:left="390"/>
      <w:outlineLvl w:val="0"/>
    </w:pPr>
    <w:rPr>
      <w:b/>
      <w:sz w:val="28"/>
      <w:szCs w:val="28"/>
    </w:rPr>
  </w:style>
  <w:style w:type="paragraph" w:styleId="Titolo2">
    <w:name w:val="heading 2"/>
    <w:basedOn w:val="normal"/>
    <w:next w:val="normal"/>
    <w:rsid w:val="009079B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"/>
    <w:next w:val="normal"/>
    <w:rsid w:val="009079B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"/>
    <w:next w:val="normal"/>
    <w:rsid w:val="009079B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"/>
    <w:next w:val="normal"/>
    <w:rsid w:val="009079BC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"/>
    <w:next w:val="normal"/>
    <w:rsid w:val="009079BC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079BC"/>
  </w:style>
  <w:style w:type="table" w:customStyle="1" w:styleId="TableNormal">
    <w:name w:val="Table Normal"/>
    <w:rsid w:val="00907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079BC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"/>
    <w:next w:val="normal"/>
    <w:rsid w:val="009079BC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907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07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07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07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07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07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Spitaleri</cp:lastModifiedBy>
  <cp:revision>7</cp:revision>
  <dcterms:created xsi:type="dcterms:W3CDTF">2024-10-29T09:00:00Z</dcterms:created>
  <dcterms:modified xsi:type="dcterms:W3CDTF">2025-10-21T15:36:00Z</dcterms:modified>
</cp:coreProperties>
</file>