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01" w:rsidRPr="00160F9D" w:rsidRDefault="00160F9D" w:rsidP="00160F9D">
      <w:pPr>
        <w:pStyle w:val="Titolo1"/>
        <w:spacing w:line="350" w:lineRule="auto"/>
        <w:ind w:left="0"/>
        <w:jc w:val="center"/>
        <w:rPr>
          <w:b w:val="0"/>
          <w:color w:val="000000"/>
          <w:sz w:val="24"/>
          <w:szCs w:val="24"/>
        </w:rPr>
      </w:pPr>
      <w:r w:rsidRPr="00160F9D">
        <w:rPr>
          <w:b w:val="0"/>
          <w:noProof/>
          <w:sz w:val="24"/>
          <w:szCs w:val="24"/>
        </w:rPr>
        <w:drawing>
          <wp:inline distT="0" distB="0" distL="0" distR="0">
            <wp:extent cx="6105525" cy="1885950"/>
            <wp:effectExtent l="0" t="0" r="9525" b="0"/>
            <wp:docPr id="8" name="Immagine 8" descr="C:\Users\Utente\Desktop\Logo scuola\logo sito new\Logo libr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esktop\Logo scuola\logo sito new\Logo libret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9D" w:rsidRPr="00160F9D" w:rsidRDefault="00160F9D">
      <w:pPr>
        <w:pStyle w:val="Titolo1"/>
        <w:spacing w:line="350" w:lineRule="auto"/>
        <w:rPr>
          <w:sz w:val="24"/>
          <w:szCs w:val="24"/>
        </w:rPr>
      </w:pPr>
    </w:p>
    <w:p w:rsidR="00732A01" w:rsidRPr="00160F9D" w:rsidRDefault="0071378B" w:rsidP="00160F9D">
      <w:pPr>
        <w:pStyle w:val="Titolo1"/>
        <w:spacing w:line="350" w:lineRule="auto"/>
        <w:jc w:val="center"/>
        <w:rPr>
          <w:sz w:val="24"/>
          <w:szCs w:val="24"/>
        </w:rPr>
      </w:pPr>
      <w:r w:rsidRPr="00160F9D">
        <w:rPr>
          <w:sz w:val="24"/>
          <w:szCs w:val="24"/>
        </w:rPr>
        <w:t>Programmazione Didattica Disciplinare</w:t>
      </w:r>
    </w:p>
    <w:p w:rsidR="00160F9D" w:rsidRPr="00160F9D" w:rsidRDefault="0071378B" w:rsidP="00160F9D">
      <w:pPr>
        <w:pStyle w:val="Titolo1"/>
        <w:spacing w:line="350" w:lineRule="auto"/>
        <w:jc w:val="center"/>
        <w:rPr>
          <w:sz w:val="24"/>
          <w:szCs w:val="24"/>
        </w:rPr>
      </w:pPr>
      <w:r w:rsidRPr="00160F9D">
        <w:rPr>
          <w:sz w:val="24"/>
          <w:szCs w:val="24"/>
        </w:rPr>
        <w:t>PRIMO BIENNIO: CLASSI SECONDE</w:t>
      </w:r>
    </w:p>
    <w:p w:rsidR="00732A01" w:rsidRPr="00160F9D" w:rsidRDefault="0071378B" w:rsidP="00160F9D">
      <w:pPr>
        <w:pStyle w:val="Titolo1"/>
        <w:spacing w:line="350" w:lineRule="auto"/>
        <w:jc w:val="center"/>
        <w:rPr>
          <w:sz w:val="24"/>
          <w:szCs w:val="24"/>
        </w:rPr>
      </w:pPr>
      <w:r w:rsidRPr="00160F9D">
        <w:rPr>
          <w:sz w:val="24"/>
          <w:szCs w:val="24"/>
        </w:rPr>
        <w:t>DISCIPLINA: ITALIANO</w:t>
      </w:r>
    </w:p>
    <w:p w:rsidR="00732A01" w:rsidRPr="00160F9D" w:rsidRDefault="00160F9D" w:rsidP="00160F9D">
      <w:pPr>
        <w:pBdr>
          <w:top w:val="nil"/>
          <w:left w:val="nil"/>
          <w:bottom w:val="nil"/>
          <w:right w:val="nil"/>
          <w:between w:val="nil"/>
        </w:pBdr>
        <w:spacing w:before="14"/>
        <w:ind w:left="6"/>
        <w:jc w:val="center"/>
        <w:rPr>
          <w:b/>
        </w:rPr>
      </w:pPr>
      <w:r w:rsidRPr="00160F9D">
        <w:rPr>
          <w:b/>
        </w:rPr>
        <w:t xml:space="preserve">A.S. </w:t>
      </w:r>
      <w:r w:rsidR="0016394F">
        <w:rPr>
          <w:b/>
        </w:rPr>
        <w:t>2025/2026</w:t>
      </w:r>
    </w:p>
    <w:p w:rsidR="00160F9D" w:rsidRDefault="00160F9D" w:rsidP="00160F9D">
      <w:pPr>
        <w:pBdr>
          <w:top w:val="nil"/>
          <w:left w:val="nil"/>
          <w:bottom w:val="nil"/>
          <w:right w:val="nil"/>
          <w:between w:val="nil"/>
        </w:pBdr>
        <w:tabs>
          <w:tab w:val="left" w:pos="3379"/>
        </w:tabs>
        <w:spacing w:before="69"/>
        <w:jc w:val="both"/>
        <w:rPr>
          <w:b/>
        </w:rPr>
      </w:pPr>
    </w:p>
    <w:p w:rsidR="00732A01" w:rsidRPr="00160F9D" w:rsidRDefault="0016394F" w:rsidP="0016394F">
      <w:pPr>
        <w:pBdr>
          <w:top w:val="nil"/>
          <w:left w:val="nil"/>
          <w:bottom w:val="nil"/>
          <w:right w:val="nil"/>
          <w:between w:val="nil"/>
        </w:pBdr>
        <w:tabs>
          <w:tab w:val="left" w:pos="3379"/>
        </w:tabs>
        <w:spacing w:before="69"/>
        <w:jc w:val="both"/>
        <w:rPr>
          <w:b/>
        </w:rPr>
      </w:pPr>
      <w:r>
        <w:rPr>
          <w:b/>
        </w:rPr>
        <w:t xml:space="preserve">INDIRIZZI DI STUDIO: </w:t>
      </w:r>
      <w:r w:rsidR="0071378B" w:rsidRPr="00160F9D">
        <w:rPr>
          <w:b/>
        </w:rPr>
        <w:t>LICEO LINGUISTICO</w:t>
      </w:r>
    </w:p>
    <w:p w:rsidR="00160F9D" w:rsidRDefault="00160F9D" w:rsidP="00160F9D">
      <w:pPr>
        <w:pStyle w:val="Titolo1"/>
        <w:tabs>
          <w:tab w:val="left" w:pos="1756"/>
        </w:tabs>
        <w:ind w:left="0" w:right="533"/>
        <w:jc w:val="both"/>
        <w:rPr>
          <w:b w:val="0"/>
          <w:sz w:val="24"/>
          <w:szCs w:val="24"/>
        </w:rPr>
      </w:pPr>
    </w:p>
    <w:p w:rsidR="00160F9D" w:rsidRDefault="00160F9D" w:rsidP="00160F9D">
      <w:pPr>
        <w:pStyle w:val="Titolo1"/>
        <w:tabs>
          <w:tab w:val="left" w:pos="1756"/>
        </w:tabs>
        <w:ind w:left="0" w:right="533"/>
        <w:jc w:val="both"/>
        <w:rPr>
          <w:sz w:val="24"/>
          <w:szCs w:val="24"/>
        </w:rPr>
      </w:pPr>
      <w:r>
        <w:rPr>
          <w:sz w:val="24"/>
          <w:szCs w:val="24"/>
        </w:rPr>
        <w:t>CLASSE:</w:t>
      </w:r>
      <w:r w:rsidR="0016394F">
        <w:rPr>
          <w:sz w:val="24"/>
          <w:szCs w:val="24"/>
        </w:rPr>
        <w:t>II SEZ. DL</w:t>
      </w:r>
    </w:p>
    <w:p w:rsidR="00160F9D" w:rsidRDefault="0016394F" w:rsidP="00160F9D">
      <w:pPr>
        <w:pStyle w:val="Titolo1"/>
        <w:tabs>
          <w:tab w:val="left" w:pos="1756"/>
        </w:tabs>
        <w:ind w:left="0" w:right="533"/>
        <w:jc w:val="both"/>
        <w:rPr>
          <w:sz w:val="24"/>
          <w:szCs w:val="24"/>
        </w:rPr>
      </w:pPr>
      <w:r>
        <w:rPr>
          <w:sz w:val="24"/>
          <w:szCs w:val="24"/>
        </w:rPr>
        <w:t>DOCENTE: Prof.ssa Simona SPITALERI</w:t>
      </w:r>
    </w:p>
    <w:p w:rsidR="00732A01" w:rsidRPr="0016394F" w:rsidRDefault="0016394F" w:rsidP="00160F9D">
      <w:pPr>
        <w:pStyle w:val="Titolo1"/>
        <w:tabs>
          <w:tab w:val="left" w:pos="1756"/>
        </w:tabs>
        <w:ind w:left="0" w:right="53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LIBRI DI TESTO: </w:t>
      </w:r>
      <w:r w:rsidRPr="0016394F">
        <w:rPr>
          <w:b w:val="0"/>
          <w:i/>
          <w:sz w:val="24"/>
          <w:szCs w:val="24"/>
        </w:rPr>
        <w:t>Limpida meraviglia, vol. Poesia</w:t>
      </w:r>
      <w:r w:rsidRPr="0016394F">
        <w:rPr>
          <w:b w:val="0"/>
          <w:sz w:val="24"/>
          <w:szCs w:val="24"/>
        </w:rPr>
        <w:t xml:space="preserve"> di Beatrice Panebianco </w:t>
      </w:r>
      <w:r w:rsidRPr="0016394F">
        <w:rPr>
          <w:b w:val="0"/>
          <w:i/>
          <w:sz w:val="24"/>
          <w:szCs w:val="24"/>
        </w:rPr>
        <w:t>et alii</w:t>
      </w:r>
      <w:r w:rsidRPr="0016394F">
        <w:rPr>
          <w:b w:val="0"/>
          <w:sz w:val="24"/>
          <w:szCs w:val="24"/>
        </w:rPr>
        <w:t>. Zanichelli.2020.</w:t>
      </w:r>
    </w:p>
    <w:p w:rsidR="0016394F" w:rsidRDefault="0016394F" w:rsidP="0016394F">
      <w:r w:rsidRPr="0016394F">
        <w:tab/>
      </w:r>
      <w:r w:rsidRPr="0016394F">
        <w:tab/>
        <w:t xml:space="preserve">        </w:t>
      </w:r>
      <w:r w:rsidRPr="0016394F">
        <w:rPr>
          <w:i/>
        </w:rPr>
        <w:t>La cura delle parole</w:t>
      </w:r>
      <w:r w:rsidRPr="0016394F">
        <w:t xml:space="preserve"> di di G.Antonelli et alii. Einaudi Scuola. 2024</w:t>
      </w:r>
    </w:p>
    <w:p w:rsidR="0016394F" w:rsidRPr="0016394F" w:rsidRDefault="0016394F" w:rsidP="0016394F">
      <w:r>
        <w:t xml:space="preserve">                                </w:t>
      </w:r>
      <w:r>
        <w:rPr>
          <w:i/>
        </w:rPr>
        <w:t>Libere stelle, vol. Mito ed Epica</w:t>
      </w:r>
      <w:r>
        <w:t xml:space="preserve"> di Anna Però e Maria Serena Sapegno. La Nuova                          Italia.2024</w:t>
      </w:r>
    </w:p>
    <w:p w:rsidR="00732A01" w:rsidRPr="00160F9D" w:rsidRDefault="0071378B" w:rsidP="00160F9D">
      <w:pPr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39"/>
        <w:ind w:left="180"/>
        <w:jc w:val="both"/>
        <w:rPr>
          <w:b/>
        </w:rPr>
      </w:pPr>
      <w:r w:rsidRPr="00160F9D">
        <w:rPr>
          <w:b/>
        </w:rPr>
        <w:tab/>
      </w:r>
    </w:p>
    <w:p w:rsidR="00732A01" w:rsidRPr="00160F9D" w:rsidRDefault="00160F9D" w:rsidP="00160F9D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39"/>
        <w:jc w:val="both"/>
        <w:rPr>
          <w:b/>
        </w:rPr>
      </w:pPr>
      <w:r w:rsidRPr="00160F9D">
        <w:rPr>
          <w:b/>
        </w:rPr>
        <w:t>OBIETTIVI COGNITIVI</w:t>
      </w:r>
    </w:p>
    <w:p w:rsidR="00732A01" w:rsidRPr="00160F9D" w:rsidRDefault="0071378B">
      <w:p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17" w:lineRule="auto"/>
        <w:ind w:left="860" w:hanging="718"/>
        <w:jc w:val="both"/>
        <w:rPr>
          <w:b/>
          <w:color w:val="000000"/>
        </w:rPr>
      </w:pPr>
      <w:r w:rsidRPr="00160F9D">
        <w:rPr>
          <w:b/>
          <w:color w:val="000000"/>
        </w:rPr>
        <w:t>CONOSCENZE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"/>
        <w:ind w:left="851" w:hanging="425"/>
      </w:pPr>
      <w:r w:rsidRPr="00160F9D">
        <w:rPr>
          <w:color w:val="000000"/>
        </w:rPr>
        <w:t>Conoscere gli elementi di base della comunicazione delle funzioni della lingua.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</w:pPr>
      <w:r w:rsidRPr="00160F9D">
        <w:rPr>
          <w:color w:val="000000"/>
        </w:rPr>
        <w:t>Conoscere il lessico fondamentale per la gestione di comunicazioni orali in contesti formali ed informali.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</w:pPr>
      <w:r w:rsidRPr="00160F9D">
        <w:rPr>
          <w:color w:val="000000"/>
        </w:rPr>
        <w:t>Conoscere le principali strutture della lingua italiana.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</w:pPr>
      <w:r w:rsidRPr="00160F9D">
        <w:rPr>
          <w:color w:val="000000"/>
        </w:rPr>
        <w:t>Conoscere i principali generi letterari.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0" w:lineRule="auto"/>
        <w:ind w:left="851" w:right="99" w:hanging="425"/>
      </w:pPr>
      <w:r w:rsidRPr="00160F9D">
        <w:rPr>
          <w:color w:val="000000"/>
        </w:rPr>
        <w:t>Conoscere  le  strutture  fondamentali  del  testo  narrativo,  del  testo  descrittivo  ed  espositivo,  poetico, argomentato, teatrale.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851" w:hanging="425"/>
      </w:pPr>
      <w:r w:rsidRPr="00160F9D">
        <w:rPr>
          <w:color w:val="000000"/>
        </w:rPr>
        <w:t>Conoscere gli elementi di coesione e coerenza del testo.</w:t>
      </w:r>
    </w:p>
    <w:p w:rsidR="00732A01" w:rsidRPr="00160F9D" w:rsidRDefault="00713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0" w:lineRule="auto"/>
        <w:ind w:left="851" w:right="99" w:hanging="425"/>
      </w:pPr>
      <w:r w:rsidRPr="00160F9D">
        <w:rPr>
          <w:color w:val="000000"/>
        </w:rPr>
        <w:t>Conoscere  le  fasi  fondamentali  della  produzione  di  un  testo  scritto  (riassunto,  commento,  descrizione, parafrasi, riscrittura, testo argomentativo…).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39"/>
        <w:ind w:left="180"/>
        <w:jc w:val="both"/>
        <w:rPr>
          <w:color w:val="000000"/>
        </w:rPr>
      </w:pPr>
    </w:p>
    <w:p w:rsidR="00732A01" w:rsidRPr="00160F9D" w:rsidRDefault="0071378B">
      <w:pPr>
        <w:pStyle w:val="Titolo1"/>
        <w:spacing w:before="58"/>
        <w:ind w:left="1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CAPACITÀ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</w:pPr>
      <w:r w:rsidRPr="00160F9D">
        <w:rPr>
          <w:color w:val="000000"/>
        </w:rPr>
        <w:t>Leggere, analizzare e interpretare i testi.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Operare autonomi collegamenti fra i vari saperi, grazie alle conoscenze e alle competenze acquisite.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Mettere in rapporto il testo con le proprie esperienze e la propria sensibilità.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</w:rPr>
      </w:pPr>
    </w:p>
    <w:p w:rsidR="00732A01" w:rsidRPr="00160F9D" w:rsidRDefault="0071378B">
      <w:pPr>
        <w:pStyle w:val="Titolo1"/>
        <w:spacing w:before="64"/>
        <w:ind w:left="1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COMPETENZE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riconoscere i caratteri specifici dei generi letterari studiati, cogliendo la stretta relazione tra forme e contenuti.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contestualizzare nelle linee essenziali.</w:t>
      </w:r>
    </w:p>
    <w:p w:rsid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lastRenderedPageBreak/>
        <w:t>Saper produrre analisi testuali, applicando le conoscenze acquisite.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interpretare un testo.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produrre un testo orale, funzionale allo scopo ed in forma grammaticalmente corretta.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produrre testi scritti funzionali allo scopo in forma grammaticalmente corretta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(parafrasi, riscritture, riassunti, commenti, relazioni, temi, testo argomentativo, diari, dialoghi, appunti, schemi e mappe concettuali,…).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leggere in modo autonomo un libro.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  <w:rPr>
          <w:color w:val="000000"/>
        </w:rPr>
      </w:pPr>
      <w:r w:rsidRPr="00160F9D">
        <w:rPr>
          <w:color w:val="000000"/>
        </w:rPr>
        <w:t>Saper riconoscere le strutture sintattiche, morfologiche, lessicali, le figure retoriche di un testo.</w:t>
      </w:r>
    </w:p>
    <w:p w:rsidR="00732A01" w:rsidRPr="00160F9D" w:rsidRDefault="0071378B" w:rsidP="00160F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260" w:lineRule="auto"/>
        <w:ind w:left="851" w:right="99" w:hanging="425"/>
      </w:pPr>
      <w:r w:rsidRPr="00160F9D">
        <w:rPr>
          <w:color w:val="000000"/>
        </w:rPr>
        <w:t>Sapere usare i vari generi di scambio comunicativo.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32A01" w:rsidRPr="00160F9D" w:rsidRDefault="0071378B" w:rsidP="00160F9D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2"/>
          <w:tab w:val="left" w:pos="3599"/>
        </w:tabs>
        <w:spacing w:before="39"/>
        <w:jc w:val="both"/>
        <w:rPr>
          <w:b/>
        </w:rPr>
      </w:pPr>
      <w:r w:rsidRPr="00160F9D">
        <w:rPr>
          <w:b/>
        </w:rPr>
        <w:t>CONTENUTI: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732A01" w:rsidRPr="00160F9D" w:rsidRDefault="00713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line="320" w:lineRule="auto"/>
        <w:ind w:left="860" w:hanging="394"/>
        <w:jc w:val="both"/>
      </w:pPr>
      <w:r w:rsidRPr="00160F9D">
        <w:rPr>
          <w:b/>
        </w:rPr>
        <w:t>U.D. 0</w:t>
      </w:r>
    </w:p>
    <w:p w:rsidR="00732A01" w:rsidRPr="00160F9D" w:rsidRDefault="00713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41" w:lineRule="auto"/>
        <w:ind w:left="360" w:hanging="254"/>
      </w:pPr>
      <w:r w:rsidRPr="00160F9D">
        <w:rPr>
          <w:color w:val="000000"/>
        </w:rPr>
        <w:t>Il verbo: modi e tempi; i verbi ausiliari; la forma attiva</w:t>
      </w:r>
    </w:p>
    <w:p w:rsidR="00732A01" w:rsidRPr="00160F9D" w:rsidRDefault="00713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30" w:lineRule="auto"/>
        <w:ind w:left="360" w:hanging="254"/>
      </w:pPr>
      <w:r w:rsidRPr="00160F9D">
        <w:rPr>
          <w:color w:val="000000"/>
        </w:rPr>
        <w:t>La fonologia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732A01" w:rsidRPr="00160F9D" w:rsidRDefault="0071378B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U.D. 1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3" w:right="108" w:hanging="255"/>
      </w:pPr>
      <w:r w:rsidRPr="00160F9D">
        <w:rPr>
          <w:color w:val="000000"/>
        </w:rPr>
        <w:t xml:space="preserve">Il verbo: modi e tempi; </w:t>
      </w:r>
      <w:r w:rsidRPr="00160F9D">
        <w:rPr>
          <w:b/>
          <w:color w:val="000000"/>
        </w:rPr>
        <w:t>aspetto verbale</w:t>
      </w:r>
      <w:r w:rsidRPr="00160F9D">
        <w:rPr>
          <w:color w:val="000000"/>
        </w:rPr>
        <w:t>; verbi transitivi e intransitivi; forma passiva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3" w:right="108" w:hanging="255"/>
      </w:pPr>
      <w:r w:rsidRPr="00160F9D">
        <w:rPr>
          <w:color w:val="000000"/>
        </w:rPr>
        <w:t>La fonologia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107" w:hanging="254"/>
      </w:pPr>
      <w:r w:rsidRPr="00160F9D">
        <w:rPr>
          <w:color w:val="000000"/>
        </w:rPr>
        <w:t>L’articolo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107" w:hanging="254"/>
      </w:pPr>
      <w:r w:rsidRPr="00160F9D">
        <w:rPr>
          <w:color w:val="000000"/>
        </w:rPr>
        <w:t>Il nome: significato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107" w:hanging="254"/>
      </w:pPr>
      <w:r w:rsidRPr="00160F9D">
        <w:rPr>
          <w:color w:val="000000"/>
        </w:rPr>
        <w:t>La frase semplice: soggetto, predicato verbale e nominale, complemento oggetto, d’agente, di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ind w:left="360" w:right="107"/>
        <w:rPr>
          <w:color w:val="000000"/>
        </w:rPr>
      </w:pPr>
      <w:r w:rsidRPr="00160F9D">
        <w:rPr>
          <w:color w:val="000000"/>
        </w:rPr>
        <w:t>causa efficiente, di specificazione, di termine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66"/>
          <w:tab w:val="left" w:pos="1623"/>
          <w:tab w:val="left" w:pos="3084"/>
          <w:tab w:val="left" w:pos="3497"/>
          <w:tab w:val="left" w:pos="4646"/>
          <w:tab w:val="left" w:pos="5199"/>
          <w:tab w:val="left" w:pos="6269"/>
          <w:tab w:val="left" w:pos="7981"/>
          <w:tab w:val="left" w:pos="9341"/>
          <w:tab w:val="left" w:pos="10739"/>
        </w:tabs>
        <w:spacing w:before="3"/>
        <w:ind w:left="360" w:right="107" w:hanging="254"/>
      </w:pPr>
      <w:r w:rsidRPr="00160F9D">
        <w:rPr>
          <w:color w:val="000000"/>
        </w:rPr>
        <w:t>La frase complessa: la struttura del periodo (proposizioni principali, coordinate e subordinate)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107" w:hanging="254"/>
      </w:pPr>
      <w:r w:rsidRPr="00160F9D">
        <w:rPr>
          <w:color w:val="000000"/>
        </w:rPr>
        <w:t xml:space="preserve">Il  testo  poetico: significato denotativo e connotativo; </w:t>
      </w:r>
      <w:r w:rsidRPr="00160F9D">
        <w:rPr>
          <w:b/>
          <w:color w:val="000000"/>
        </w:rPr>
        <w:t xml:space="preserve">la struttura del verso </w:t>
      </w:r>
      <w:r w:rsidRPr="00160F9D">
        <w:rPr>
          <w:color w:val="000000"/>
        </w:rPr>
        <w:t>(sillabe metriche, accenti, figure metriche e ritmo)</w:t>
      </w:r>
      <w:r w:rsidR="004F3CF3">
        <w:rPr>
          <w:color w:val="000000"/>
        </w:rPr>
        <w:t>.</w:t>
      </w:r>
    </w:p>
    <w:p w:rsidR="00732A01" w:rsidRPr="00160F9D" w:rsidRDefault="0071378B" w:rsidP="004F3C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right="107" w:hanging="254"/>
      </w:pPr>
      <w:r w:rsidRPr="00160F9D">
        <w:rPr>
          <w:color w:val="000000"/>
        </w:rPr>
        <w:t>La produzione scritta: la parafrasi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732A01" w:rsidRPr="00160F9D" w:rsidRDefault="0071378B" w:rsidP="004F3CF3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U.D. 2</w:t>
      </w:r>
    </w:p>
    <w:p w:rsidR="00732A01" w:rsidRPr="00160F9D" w:rsidRDefault="0071378B" w:rsidP="00160F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verbo: verbi copulativi (appellativi, effettivi, elettivi, estimativi); aspetto verbale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nome: forma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6"/>
          <w:tab w:val="left" w:pos="1564"/>
          <w:tab w:val="left" w:pos="2854"/>
          <w:tab w:val="left" w:pos="4090"/>
          <w:tab w:val="left" w:pos="5349"/>
          <w:tab w:val="left" w:pos="6388"/>
          <w:tab w:val="left" w:pos="6723"/>
          <w:tab w:val="left" w:pos="8052"/>
          <w:tab w:val="left" w:pos="9289"/>
        </w:tabs>
        <w:ind w:left="300" w:right="158" w:hanging="194"/>
        <w:jc w:val="both"/>
      </w:pPr>
      <w:r w:rsidRPr="00160F9D">
        <w:rPr>
          <w:color w:val="000000"/>
        </w:rPr>
        <w:t>La frase semplice: soggetto, predicato</w:t>
      </w:r>
      <w:r w:rsidRPr="00160F9D">
        <w:rPr>
          <w:color w:val="000000"/>
        </w:rPr>
        <w:tab/>
        <w:t>verbale e nominale, attributo, complemento predicativo del  soggetto  e dell’oggetto, complemento di causa, di fine, di  luogo, di compagnia, d’unione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8"/>
          <w:tab w:val="left" w:pos="1570"/>
          <w:tab w:val="left" w:pos="3043"/>
          <w:tab w:val="left" w:pos="3458"/>
          <w:tab w:val="left" w:pos="4994"/>
          <w:tab w:val="left" w:pos="6467"/>
          <w:tab w:val="left" w:pos="8241"/>
          <w:tab w:val="left" w:pos="9692"/>
        </w:tabs>
        <w:ind w:left="300" w:right="158" w:hanging="194"/>
        <w:jc w:val="both"/>
      </w:pPr>
      <w:r w:rsidRPr="00160F9D">
        <w:rPr>
          <w:color w:val="000000"/>
        </w:rPr>
        <w:t>La  frase complessa: e subordinate completive (proposizione soggettiva, oggettiva, dichiarativa, interrogativa indiretta); subordinate circostanziali (causale, finale, locativa)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right="158" w:hanging="194"/>
        <w:jc w:val="both"/>
      </w:pPr>
      <w:r w:rsidRPr="00160F9D">
        <w:rPr>
          <w:color w:val="000000"/>
        </w:rPr>
        <w:t>Il testo poetico: la struttura del testo poetico (rime, strofe e forme poetiche); figure retoriche e contenuti tematici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</w:t>
      </w:r>
      <w:r w:rsidRPr="00160F9D">
        <w:rPr>
          <w:i/>
          <w:color w:val="000000"/>
        </w:rPr>
        <w:t>)</w:t>
      </w:r>
      <w:r w:rsidR="004F3CF3">
        <w:rPr>
          <w:i/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La produzione scritta: parafrasi e analisi del testo poetico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732A01" w:rsidRPr="00160F9D" w:rsidRDefault="0071378B" w:rsidP="004F3CF3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U.D. 3</w:t>
      </w:r>
    </w:p>
    <w:p w:rsidR="00732A01" w:rsidRPr="00160F9D" w:rsidRDefault="0071378B" w:rsidP="00160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Il verbo: verbi di servizio (servili, aspettuali e causativi); aspetto verbale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Il nome: struttura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L’ aggettivo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La frase semplice: soggetto, predicato verbale e nominale, apposizione, complemento di</w:t>
      </w:r>
    </w:p>
    <w:p w:rsidR="00732A01" w:rsidRPr="00160F9D" w:rsidRDefault="0071378B" w:rsidP="00160F9D">
      <w:pPr>
        <w:pBdr>
          <w:top w:val="nil"/>
          <w:left w:val="nil"/>
          <w:bottom w:val="nil"/>
          <w:right w:val="nil"/>
          <w:between w:val="nil"/>
        </w:pBdr>
        <w:ind w:left="300"/>
        <w:jc w:val="both"/>
        <w:rPr>
          <w:color w:val="000000"/>
        </w:rPr>
      </w:pPr>
      <w:r w:rsidRPr="00160F9D">
        <w:rPr>
          <w:color w:val="000000"/>
        </w:rPr>
        <w:t>tempo, di mezzo, di modo, di allontanamento, di origine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before="2"/>
        <w:ind w:left="300" w:hanging="194"/>
        <w:jc w:val="both"/>
      </w:pPr>
      <w:r w:rsidRPr="00160F9D">
        <w:rPr>
          <w:color w:val="000000"/>
        </w:rPr>
        <w:lastRenderedPageBreak/>
        <w:t>La frase complessa: subordinate circostanziali (consecutiva, temporale, modale, strumentale)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poetico: figure retoriche e contenuti tematici; come commentare un testo poetico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</w:t>
      </w:r>
      <w:r w:rsidRPr="00160F9D">
        <w:rPr>
          <w:i/>
          <w:color w:val="000000"/>
        </w:rPr>
        <w:t>)</w:t>
      </w:r>
      <w:r w:rsidR="004F3CF3">
        <w:rPr>
          <w:i/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La produzione scritta: parafrasi e analisi e commento del testo poetico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jc w:val="both"/>
        <w:rPr>
          <w:color w:val="000000"/>
        </w:rPr>
      </w:pPr>
    </w:p>
    <w:p w:rsidR="00732A01" w:rsidRPr="00160F9D" w:rsidRDefault="0071378B" w:rsidP="00160F9D">
      <w:pPr>
        <w:pBdr>
          <w:top w:val="nil"/>
          <w:left w:val="nil"/>
          <w:bottom w:val="nil"/>
          <w:right w:val="nil"/>
          <w:between w:val="nil"/>
        </w:pBdr>
        <w:ind w:left="106"/>
        <w:jc w:val="both"/>
        <w:rPr>
          <w:b/>
        </w:rPr>
      </w:pPr>
      <w:r w:rsidRPr="00160F9D">
        <w:rPr>
          <w:rFonts w:ascii="MS Gothic" w:eastAsia="MS Gothic" w:hAnsi="MS Gothic" w:cs="MS Gothic" w:hint="eastAsia"/>
        </w:rPr>
        <w:t>✦</w:t>
      </w:r>
      <w:r w:rsidRPr="00160F9D">
        <w:rPr>
          <w:b/>
        </w:rPr>
        <w:t>U.D. 4:</w:t>
      </w:r>
    </w:p>
    <w:p w:rsidR="00732A01" w:rsidRPr="00160F9D" w:rsidRDefault="0071378B" w:rsidP="00160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spacing w:before="1"/>
        <w:ind w:left="300" w:hanging="194"/>
        <w:jc w:val="both"/>
      </w:pPr>
      <w:r w:rsidRPr="00160F9D">
        <w:rPr>
          <w:color w:val="000000"/>
        </w:rPr>
        <w:t>Il verbo: forma riflessiva e media; verbi impersonali e intransitivi pronominali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pronome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9"/>
          <w:tab w:val="left" w:pos="1574"/>
          <w:tab w:val="left" w:pos="2879"/>
          <w:tab w:val="left" w:pos="4129"/>
          <w:tab w:val="left" w:pos="5403"/>
          <w:tab w:val="left" w:pos="6453"/>
          <w:tab w:val="left" w:pos="6789"/>
          <w:tab w:val="left" w:pos="8133"/>
          <w:tab w:val="left" w:pos="9779"/>
        </w:tabs>
        <w:ind w:left="300" w:right="158" w:hanging="194"/>
      </w:pPr>
      <w:r w:rsidRPr="00160F9D">
        <w:rPr>
          <w:color w:val="000000"/>
        </w:rPr>
        <w:t>La frase semplice: soggetto, predicato</w:t>
      </w:r>
      <w:r w:rsidRPr="00160F9D">
        <w:rPr>
          <w:color w:val="000000"/>
        </w:rPr>
        <w:tab/>
        <w:t>verbale e nominale, apposizione, attributo, complemento di  materia, limitazione, svantaggio, argomento, paragone, abbondanza  e privazione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La frase complessa: subordinata relativa; subordinate circostanziali (comparativa)</w:t>
      </w:r>
    </w:p>
    <w:p w:rsidR="00732A01" w:rsidRPr="00160F9D" w:rsidRDefault="0071378B" w:rsidP="00160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right="158" w:hanging="194"/>
        <w:jc w:val="both"/>
      </w:pPr>
      <w:r w:rsidRPr="00160F9D">
        <w:rPr>
          <w:color w:val="000000"/>
        </w:rPr>
        <w:t>Il testo poetico: dalla lirica greca e latina alla poesia moderna e contemporanea per generi e/o tematiche; cenni su alcuni autori.</w:t>
      </w:r>
    </w:p>
    <w:p w:rsidR="00732A01" w:rsidRPr="00160F9D" w:rsidRDefault="0071378B" w:rsidP="00160F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</w:t>
      </w:r>
      <w:r w:rsidRPr="00160F9D">
        <w:rPr>
          <w:i/>
          <w:color w:val="000000"/>
        </w:rPr>
        <w:t>)</w:t>
      </w:r>
      <w:r w:rsidR="004F3CF3">
        <w:rPr>
          <w:i/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La produzione scritta: parafrasi e analisi e commento del testo poetico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732A01" w:rsidRPr="00160F9D" w:rsidRDefault="0071378B" w:rsidP="004F3CF3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U.D. 5</w:t>
      </w:r>
    </w:p>
    <w:p w:rsidR="00732A01" w:rsidRPr="00160F9D" w:rsidRDefault="0071378B" w:rsidP="00160F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</w:pPr>
      <w:r w:rsidRPr="00160F9D">
        <w:rPr>
          <w:color w:val="000000"/>
        </w:rPr>
        <w:t>Il verbo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</w:pPr>
      <w:r w:rsidRPr="00160F9D">
        <w:rPr>
          <w:color w:val="000000"/>
        </w:rPr>
        <w:t>L’ avverbio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9"/>
          <w:tab w:val="left" w:pos="1574"/>
          <w:tab w:val="left" w:pos="2879"/>
          <w:tab w:val="left" w:pos="4129"/>
          <w:tab w:val="left" w:pos="5403"/>
          <w:tab w:val="left" w:pos="6453"/>
          <w:tab w:val="left" w:pos="6789"/>
          <w:tab w:val="left" w:pos="8133"/>
          <w:tab w:val="left" w:pos="9779"/>
        </w:tabs>
        <w:ind w:left="300" w:right="158" w:hanging="194"/>
      </w:pPr>
      <w:r w:rsidRPr="00160F9D">
        <w:rPr>
          <w:color w:val="000000"/>
        </w:rPr>
        <w:t>La frase semplice: soggetto, predicato verbale e nominale, apposizione, attributo, complemento di qualità, stima, prezzo, età, peso o misura, estensione, distanza, colpa, pena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right="158" w:hanging="194"/>
      </w:pPr>
      <w:r w:rsidRPr="00160F9D">
        <w:rPr>
          <w:color w:val="000000"/>
        </w:rPr>
        <w:t>La frase complessa: subordinate circostanziali (proposizione condizionale e periodo ipotetico, avversativa)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right="158" w:hanging="194"/>
      </w:pPr>
      <w:r w:rsidRPr="00160F9D">
        <w:rPr>
          <w:color w:val="000000"/>
        </w:rPr>
        <w:t>Il testo poetico: dalla lirica greca e latina alla poesia moderna e contemporanea per generi e/o tematiche; cenni su alcuni autori.</w:t>
      </w:r>
    </w:p>
    <w:p w:rsidR="00732A01" w:rsidRPr="00160F9D" w:rsidRDefault="0071378B" w:rsidP="00160F9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</w:pPr>
      <w:r w:rsidRPr="00160F9D">
        <w:rPr>
          <w:color w:val="000000"/>
        </w:rPr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</w:t>
      </w:r>
      <w:r w:rsidRPr="00160F9D">
        <w:rPr>
          <w:i/>
          <w:color w:val="000000"/>
        </w:rPr>
        <w:t>)</w:t>
      </w:r>
      <w:r w:rsidR="004F3CF3">
        <w:rPr>
          <w:i/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</w:pPr>
      <w:r w:rsidRPr="00160F9D">
        <w:rPr>
          <w:color w:val="000000"/>
        </w:rPr>
        <w:t>La produzione scritta: parafrasi e analisi e commento del testo poetico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732A01" w:rsidRPr="00160F9D" w:rsidRDefault="0071378B" w:rsidP="004F3CF3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U.D. 6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verbo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La preposizione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La congiunzione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right="158" w:hanging="194"/>
      </w:pPr>
      <w:r w:rsidRPr="00160F9D">
        <w:rPr>
          <w:color w:val="000000"/>
        </w:rPr>
        <w:t>La frase semplice: soggetto, predicato verbale e nominale, apposizione, attributo, complemento di esclusione, eccettuativo, aggiuntivo, di sostituzione, distributivo, concessivo, esclusivo, concessivo, vocativo.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  <w:tab w:val="left" w:pos="807"/>
          <w:tab w:val="left" w:pos="1569"/>
          <w:tab w:val="left" w:pos="3040"/>
          <w:tab w:val="left" w:pos="4574"/>
          <w:tab w:val="left" w:pos="6300"/>
          <w:tab w:val="left" w:pos="8071"/>
          <w:tab w:val="left" w:pos="9710"/>
        </w:tabs>
        <w:ind w:left="300" w:right="157" w:hanging="194"/>
        <w:jc w:val="both"/>
      </w:pPr>
      <w:r w:rsidRPr="00160F9D">
        <w:rPr>
          <w:color w:val="000000"/>
        </w:rPr>
        <w:t>La frase complessa: subordinate circostanziali (proposizione eccettuativa, esclusiva, aggiuntiva, limitativa, concessiva)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mito e l’epica classica; cenni su alcuni autori.</w:t>
      </w:r>
    </w:p>
    <w:p w:rsidR="00732A01" w:rsidRPr="00160F9D" w:rsidRDefault="0071378B" w:rsidP="00160F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</w:t>
      </w:r>
      <w:r w:rsidRPr="00160F9D">
        <w:rPr>
          <w:i/>
          <w:color w:val="000000"/>
        </w:rPr>
        <w:t>)</w:t>
      </w:r>
      <w:r w:rsidR="004F3CF3">
        <w:rPr>
          <w:i/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La produzione scritta: parafrasi e analisi e commento del testo poetico; testo argomentativo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732A01" w:rsidRPr="00160F9D" w:rsidRDefault="0071378B" w:rsidP="004F3CF3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sz w:val="24"/>
          <w:szCs w:val="24"/>
        </w:rPr>
        <w:t>U.D. 7</w:t>
      </w:r>
    </w:p>
    <w:p w:rsidR="00732A01" w:rsidRPr="00160F9D" w:rsidRDefault="0071378B" w:rsidP="00160F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Il verbo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L’ interiezione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Sintassi della frase semplice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Sintassi della frase complessa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teatrale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mito e l’epica classica; cenni su alcuni autori.</w:t>
      </w:r>
    </w:p>
    <w:p w:rsidR="00732A01" w:rsidRPr="00160F9D" w:rsidRDefault="0071378B" w:rsidP="00160F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lastRenderedPageBreak/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altro)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La produzione scritta: parafrasi e analisi e commento del testo poetico; testo argomentativo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jc w:val="both"/>
        <w:rPr>
          <w:color w:val="000000"/>
        </w:rPr>
      </w:pPr>
    </w:p>
    <w:p w:rsidR="00732A01" w:rsidRPr="00160F9D" w:rsidRDefault="0071378B" w:rsidP="004F3CF3">
      <w:pPr>
        <w:pStyle w:val="Titolo1"/>
        <w:numPr>
          <w:ilvl w:val="1"/>
          <w:numId w:val="2"/>
        </w:numPr>
        <w:tabs>
          <w:tab w:val="left" w:pos="690"/>
        </w:tabs>
        <w:ind w:left="690" w:hanging="300"/>
        <w:jc w:val="both"/>
        <w:rPr>
          <w:sz w:val="24"/>
          <w:szCs w:val="24"/>
        </w:rPr>
      </w:pPr>
      <w:r w:rsidRPr="00160F9D">
        <w:rPr>
          <w:color w:val="000000"/>
          <w:sz w:val="24"/>
          <w:szCs w:val="24"/>
        </w:rPr>
        <w:t>U.D. 8</w:t>
      </w:r>
    </w:p>
    <w:p w:rsidR="00732A01" w:rsidRPr="00160F9D" w:rsidRDefault="0071378B" w:rsidP="00160F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ind w:left="300" w:hanging="194"/>
        <w:jc w:val="both"/>
      </w:pPr>
      <w:r w:rsidRPr="00160F9D">
        <w:rPr>
          <w:color w:val="000000"/>
        </w:rPr>
        <w:t>Sintassi della frase semplice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ind w:left="280" w:hanging="174"/>
        <w:jc w:val="both"/>
      </w:pPr>
      <w:r w:rsidRPr="00160F9D">
        <w:rPr>
          <w:color w:val="000000"/>
        </w:rPr>
        <w:t>Sintassi della frase complessa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right="158" w:hanging="194"/>
        <w:jc w:val="both"/>
      </w:pPr>
      <w:r w:rsidRPr="00160F9D">
        <w:rPr>
          <w:color w:val="000000"/>
        </w:rPr>
        <w:t>Il testo poetico: dalla lirica greca e latina alla poesia moderna e contemporanea per generi e/o tematiche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L’epica medievale e rinascimentale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00"/>
        </w:tabs>
        <w:ind w:left="300" w:hanging="194"/>
        <w:jc w:val="both"/>
      </w:pPr>
      <w:r w:rsidRPr="00160F9D">
        <w:rPr>
          <w:color w:val="000000"/>
        </w:rPr>
        <w:t>Il testo narrativo: lettura e comprensione di opere/brani narrative/i (</w:t>
      </w:r>
      <w:r w:rsidRPr="00160F9D">
        <w:rPr>
          <w:i/>
          <w:color w:val="000000"/>
        </w:rPr>
        <w:t xml:space="preserve">I Promessi sposi </w:t>
      </w:r>
      <w:r w:rsidRPr="00160F9D">
        <w:rPr>
          <w:color w:val="000000"/>
        </w:rPr>
        <w:t>e/o altro)</w:t>
      </w:r>
      <w:r w:rsidR="004F3CF3">
        <w:rPr>
          <w:color w:val="000000"/>
        </w:rPr>
        <w:t>.</w:t>
      </w:r>
    </w:p>
    <w:p w:rsidR="00732A01" w:rsidRPr="00160F9D" w:rsidRDefault="0071378B" w:rsidP="00160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54"/>
        <w:jc w:val="both"/>
      </w:pPr>
      <w:r w:rsidRPr="00160F9D">
        <w:rPr>
          <w:color w:val="000000"/>
        </w:rPr>
        <w:t>La produzione scritta: parafrasi e analisi e commento del testo poetico, testo argomentativo</w:t>
      </w:r>
      <w:r w:rsidR="004F3CF3">
        <w:rPr>
          <w:color w:val="000000"/>
        </w:rPr>
        <w:t>.</w:t>
      </w:r>
    </w:p>
    <w:p w:rsidR="00732A01" w:rsidRPr="00160F9D" w:rsidRDefault="00732A01" w:rsidP="00160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0"/>
        <w:tblW w:w="9356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56"/>
      </w:tblGrid>
      <w:tr w:rsidR="00732A01" w:rsidRPr="00160F9D">
        <w:tc>
          <w:tcPr>
            <w:tcW w:w="9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01" w:rsidRPr="00160F9D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160F9D">
              <w:rPr>
                <w:b/>
              </w:rPr>
              <w:t xml:space="preserve">  STANDARD MINIMI PER L’ATTRIBUZIONE DELLA SUFFICIENZA </w:t>
            </w:r>
          </w:p>
          <w:p w:rsidR="00732A01" w:rsidRPr="00160F9D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160F9D">
              <w:rPr>
                <w:b/>
              </w:rPr>
              <w:t xml:space="preserve">        CONOSCENZE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426"/>
              <w:jc w:val="both"/>
              <w:rPr>
                <w:color w:val="000000"/>
              </w:rPr>
            </w:pPr>
            <w:r w:rsidRPr="00160F9D">
              <w:rPr>
                <w:color w:val="000000"/>
              </w:rPr>
              <w:t>-Conoscere le regole linguistiche e utilizzarle nei diversi contesti comunicativi;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20" w:lineRule="auto"/>
              <w:ind w:left="426" w:right="1060"/>
              <w:jc w:val="both"/>
              <w:rPr>
                <w:color w:val="000000"/>
              </w:rPr>
            </w:pPr>
            <w:r w:rsidRPr="00160F9D">
              <w:rPr>
                <w:color w:val="000000"/>
              </w:rPr>
              <w:t xml:space="preserve">-Conoscere e comprendere, </w:t>
            </w:r>
            <w:r w:rsidRPr="00160F9D">
              <w:rPr>
                <w:b/>
                <w:color w:val="000000"/>
              </w:rPr>
              <w:t>nelle linee essenziali</w:t>
            </w:r>
            <w:r w:rsidRPr="00160F9D">
              <w:rPr>
                <w:color w:val="000000"/>
              </w:rPr>
              <w:t>, le diverse tipologie testuali proposte (argomentativo, poetico, teatrale)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426"/>
              <w:jc w:val="both"/>
            </w:pPr>
            <w:r w:rsidRPr="00160F9D">
              <w:t xml:space="preserve">-Conoscere </w:t>
            </w:r>
            <w:r w:rsidRPr="00160F9D">
              <w:rPr>
                <w:b/>
              </w:rPr>
              <w:t xml:space="preserve">elementi essenziali </w:t>
            </w:r>
            <w:r w:rsidRPr="00160F9D">
              <w:t>di analisi testuale del testo poetico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</w:pPr>
            <w:r w:rsidRPr="00160F9D">
              <w:t xml:space="preserve">-Conoscere le strutture </w:t>
            </w:r>
            <w:r w:rsidRPr="00160F9D">
              <w:rPr>
                <w:b/>
              </w:rPr>
              <w:t xml:space="preserve">fondamentali </w:t>
            </w:r>
            <w:r w:rsidRPr="00160F9D">
              <w:t>della lingua italiana</w:t>
            </w:r>
          </w:p>
          <w:p w:rsidR="00732A01" w:rsidRPr="00160F9D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26"/>
              <w:jc w:val="both"/>
            </w:pPr>
          </w:p>
          <w:p w:rsidR="00732A01" w:rsidRPr="00160F9D" w:rsidRDefault="0071378B">
            <w:pPr>
              <w:pStyle w:val="Titolo1"/>
              <w:spacing w:line="320" w:lineRule="auto"/>
              <w:ind w:left="426"/>
              <w:jc w:val="both"/>
              <w:rPr>
                <w:sz w:val="24"/>
                <w:szCs w:val="24"/>
              </w:rPr>
            </w:pPr>
            <w:r w:rsidRPr="00160F9D">
              <w:rPr>
                <w:sz w:val="24"/>
                <w:szCs w:val="24"/>
              </w:rPr>
              <w:t>CAPACITÀ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  <w:rPr>
                <w:color w:val="000000"/>
              </w:rPr>
            </w:pPr>
            <w:r w:rsidRPr="00160F9D">
              <w:rPr>
                <w:b/>
                <w:color w:val="000000"/>
              </w:rPr>
              <w:t>-</w:t>
            </w:r>
            <w:r w:rsidRPr="00160F9D">
              <w:rPr>
                <w:color w:val="000000"/>
              </w:rPr>
              <w:t>Saper riconoscere i nuclei concettuali di un testo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  <w:rPr>
                <w:color w:val="000000"/>
              </w:rPr>
            </w:pPr>
            <w:r w:rsidRPr="00160F9D">
              <w:rPr>
                <w:color w:val="000000"/>
              </w:rPr>
              <w:t xml:space="preserve"> -Produrre testi semplici e corretti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  <w:rPr>
                <w:color w:val="000000"/>
              </w:rPr>
            </w:pPr>
            <w:r w:rsidRPr="00160F9D">
              <w:rPr>
                <w:color w:val="000000"/>
              </w:rPr>
              <w:t>-Saper esprimere semplici valutazioni.</w:t>
            </w:r>
          </w:p>
          <w:p w:rsidR="00732A01" w:rsidRPr="00160F9D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color w:val="000000"/>
              </w:rPr>
            </w:pPr>
          </w:p>
          <w:p w:rsidR="00732A01" w:rsidRPr="00160F9D" w:rsidRDefault="0071378B">
            <w:pPr>
              <w:pStyle w:val="Titolo1"/>
              <w:ind w:left="426"/>
              <w:jc w:val="both"/>
              <w:rPr>
                <w:sz w:val="24"/>
                <w:szCs w:val="24"/>
              </w:rPr>
            </w:pPr>
            <w:r w:rsidRPr="00160F9D">
              <w:rPr>
                <w:sz w:val="24"/>
                <w:szCs w:val="24"/>
              </w:rPr>
              <w:t>COMPETENZE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20" w:lineRule="auto"/>
              <w:ind w:left="426" w:right="99"/>
              <w:rPr>
                <w:color w:val="000000"/>
              </w:rPr>
            </w:pPr>
            <w:r w:rsidRPr="00160F9D">
              <w:rPr>
                <w:b/>
                <w:color w:val="000000"/>
              </w:rPr>
              <w:t>-</w:t>
            </w:r>
            <w:r w:rsidRPr="00160F9D">
              <w:rPr>
                <w:color w:val="000000"/>
              </w:rPr>
              <w:t xml:space="preserve">Saper utilizzare </w:t>
            </w:r>
            <w:r w:rsidRPr="00160F9D">
              <w:rPr>
                <w:b/>
                <w:color w:val="000000"/>
              </w:rPr>
              <w:t xml:space="preserve">in modo accettabile </w:t>
            </w:r>
            <w:r w:rsidRPr="00160F9D">
              <w:rPr>
                <w:color w:val="000000"/>
              </w:rPr>
              <w:t>gli strumenti espressivi ed argomentativi necessari all’interazione comunicativa verbale in vari contesti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426"/>
              <w:jc w:val="both"/>
              <w:rPr>
                <w:color w:val="000000"/>
              </w:rPr>
            </w:pPr>
            <w:r w:rsidRPr="00160F9D">
              <w:rPr>
                <w:color w:val="000000"/>
              </w:rPr>
              <w:t>-Saper individuare la tipologia testuale</w:t>
            </w:r>
          </w:p>
          <w:p w:rsidR="00732A01" w:rsidRPr="00160F9D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</w:pPr>
            <w:r w:rsidRPr="00160F9D">
              <w:t xml:space="preserve">-Saper operare </w:t>
            </w:r>
            <w:r w:rsidRPr="00160F9D">
              <w:rPr>
                <w:b/>
              </w:rPr>
              <w:t xml:space="preserve">essenziali </w:t>
            </w:r>
            <w:r w:rsidRPr="00160F9D">
              <w:t>analisi del testo</w:t>
            </w:r>
          </w:p>
          <w:p w:rsidR="00732A01" w:rsidRPr="00160F9D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  <w:rPr>
                <w:color w:val="000000"/>
              </w:rPr>
            </w:pPr>
            <w:r w:rsidRPr="00160F9D">
              <w:rPr>
                <w:color w:val="000000"/>
              </w:rPr>
              <w:t>-Saper applicare le strutture linguistiche</w:t>
            </w:r>
          </w:p>
          <w:p w:rsidR="00732A01" w:rsidRPr="00160F9D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426"/>
              <w:jc w:val="both"/>
              <w:rPr>
                <w:color w:val="000000"/>
              </w:rPr>
            </w:pPr>
          </w:p>
        </w:tc>
      </w:tr>
    </w:tbl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rPr>
          <w:color w:val="000000"/>
        </w:rPr>
      </w:pPr>
    </w:p>
    <w:p w:rsidR="00732A01" w:rsidRPr="004F3CF3" w:rsidRDefault="004F3CF3" w:rsidP="004F3CF3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ind w:right="171"/>
        <w:rPr>
          <w:b/>
          <w:color w:val="000000"/>
        </w:rPr>
      </w:pPr>
      <w:r w:rsidRPr="004F3CF3">
        <w:rPr>
          <w:b/>
          <w:color w:val="000000"/>
        </w:rPr>
        <w:t>METODOLOGIE E STRATEGIE PER FAVORIRE L’APPRENDIMENTO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t>Al fine di ottenere il successo scolastico si intendono mettere in atto delle strategie didattiche di tipo metacognitivo, tese a valorizzare il potenziale di apprendimento di ciascun alunno e a favorire la sua autonomia.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t>L’attività didattica, pertanto, sarà volta a fornire agli studenti gli strumenti per “imparare ad imparare”, attivando la propensione a far riflettere i discenti sulla propria capacità di apprendere, stare attenti, concentrarsi e ricordare.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t>L’obiettivo da raggiungere è quello di rendere gli alunni protagonisti consapevoli della loro formazione sia psicologica-emotiva che culturale.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lastRenderedPageBreak/>
        <w:t>In questa prospettiva gli insegnanti faranno in modo di stimolare gli studenti ad un atteggiamento più attivo che si traduca in una prassi di domande, investigazioni e problemi da risolvere.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t>Verrà favorita negli alunni la strategia di selezione delle informazioni rilevanti (attraverso un’adeguata sottolineatura, annotazione delle parole chiave, lettura di titoli e sommari); si curerà, inoltre, la strategia organizzativa delle informazioni acquisite, al fine di accrescere le capacità logiche degli alunni (mappe concettuali, schemi…); si promuoverà una proficua strategia di elaborazione delle informazioni per consentire agevoli collegamenti disciplinari e interdisciplinari;  si  curerà  la  strategia  di  ripetizione  affinché  gli  alunni  abbiano  una padronanza completa delle informazioni e le possano “restituire” in modo personale e critico. L’acquisizione delle conoscenze e delle necessarie abilità e competenze sarà favorita dalla programmazione di tipo ciclico che consentirà di presentare agli alunni, nel corso del primo biennio, gli stessi argomenti secondo livelli di profondità e di analisi diversi.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t>Verrà promossa, inoltre, la ricerca per stimolare la capacità degli studenti di giungere autonomamente alla conoscenza.</w:t>
      </w:r>
    </w:p>
    <w:p w:rsidR="00732A01" w:rsidRPr="00160F9D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  <w:r w:rsidRPr="00160F9D">
        <w:rPr>
          <w:color w:val="000000"/>
        </w:rPr>
        <w:t>Per consentire a tutti gli alunni di raggiungere almeno gli obiettivi minimi nelle disciplina si attueranno pause didattiche e attività di sostegno e di recupero.</w:t>
      </w:r>
    </w:p>
    <w:p w:rsidR="00732A01" w:rsidRPr="00160F9D" w:rsidRDefault="00732A01" w:rsidP="004F3CF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80" w:right="171"/>
        <w:jc w:val="both"/>
        <w:rPr>
          <w:color w:val="000000"/>
        </w:rPr>
      </w:pPr>
    </w:p>
    <w:p w:rsidR="00732A01" w:rsidRPr="004F3CF3" w:rsidRDefault="004F3CF3" w:rsidP="004F3CF3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F3CF3">
        <w:rPr>
          <w:b/>
          <w:color w:val="000000"/>
        </w:rPr>
        <w:t>STRUMENTI</w:t>
      </w:r>
    </w:p>
    <w:p w:rsidR="004F3CF3" w:rsidRDefault="0071378B" w:rsidP="004F3CF3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/>
        <w:jc w:val="both"/>
        <w:rPr>
          <w:color w:val="000000"/>
        </w:rPr>
      </w:pPr>
      <w:r w:rsidRPr="00160F9D">
        <w:rPr>
          <w:color w:val="000000"/>
        </w:rPr>
        <w:t>Test, manuali e materiale bibliografico, fotocopie, mezzi audiovisivi e informatici, materiale didattico predisposto e fornito dall’insegnante.</w:t>
      </w:r>
    </w:p>
    <w:p w:rsidR="004F3CF3" w:rsidRDefault="004F3CF3" w:rsidP="004F3CF3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/>
        <w:jc w:val="both"/>
        <w:rPr>
          <w:color w:val="000000"/>
        </w:rPr>
      </w:pPr>
    </w:p>
    <w:p w:rsidR="004F3CF3" w:rsidRPr="004F3CF3" w:rsidRDefault="004F3CF3" w:rsidP="004F3CF3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F3CF3">
        <w:rPr>
          <w:b/>
          <w:color w:val="000000"/>
        </w:rPr>
        <w:t>MODALIT</w:t>
      </w:r>
      <w:r>
        <w:rPr>
          <w:b/>
          <w:color w:val="000000"/>
        </w:rPr>
        <w:t xml:space="preserve">À </w:t>
      </w:r>
      <w:r w:rsidRPr="004F3CF3">
        <w:rPr>
          <w:b/>
          <w:color w:val="000000"/>
        </w:rPr>
        <w:t>DI VERIFICA E DI VALUTAZIONE</w:t>
      </w:r>
    </w:p>
    <w:p w:rsidR="00732A01" w:rsidRPr="00160F9D" w:rsidRDefault="0071378B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  <w:jc w:val="both"/>
      </w:pPr>
      <w:r w:rsidRPr="00160F9D">
        <w:t xml:space="preserve">Per quanto riguarda le </w:t>
      </w:r>
      <w:r w:rsidRPr="00160F9D">
        <w:rPr>
          <w:b/>
        </w:rPr>
        <w:t xml:space="preserve">modalità di verifica </w:t>
      </w:r>
      <w:r w:rsidRPr="00160F9D">
        <w:t xml:space="preserve">ed i </w:t>
      </w:r>
      <w:r w:rsidRPr="00160F9D">
        <w:rPr>
          <w:b/>
        </w:rPr>
        <w:t xml:space="preserve">criteri di valutazione </w:t>
      </w:r>
      <w:r w:rsidRPr="00160F9D">
        <w:t>si fa riferimento a quanto programmato dal Dipartimento di LETTERE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right="210"/>
        <w:jc w:val="both"/>
      </w:pPr>
    </w:p>
    <w:p w:rsidR="00732A01" w:rsidRPr="004F3CF3" w:rsidRDefault="0071378B" w:rsidP="004F3CF3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4F3CF3">
        <w:rPr>
          <w:b/>
        </w:rPr>
        <w:t>SCANSIONE TEMPORALE DELLE U.D</w:t>
      </w: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right="210"/>
        <w:jc w:val="both"/>
      </w:pPr>
    </w:p>
    <w:tbl>
      <w:tblPr>
        <w:tblStyle w:val="a4"/>
        <w:tblW w:w="10448" w:type="dxa"/>
        <w:jc w:val="center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1"/>
        <w:gridCol w:w="993"/>
        <w:gridCol w:w="850"/>
        <w:gridCol w:w="709"/>
        <w:gridCol w:w="850"/>
        <w:gridCol w:w="851"/>
        <w:gridCol w:w="992"/>
        <w:gridCol w:w="992"/>
        <w:gridCol w:w="1134"/>
        <w:gridCol w:w="1276"/>
      </w:tblGrid>
      <w:tr w:rsidR="00732A01" w:rsidRPr="00CD13D5" w:rsidTr="00CD13D5">
        <w:trPr>
          <w:jc w:val="center"/>
        </w:trPr>
        <w:tc>
          <w:tcPr>
            <w:tcW w:w="1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F3" w:rsidRPr="00CD13D5" w:rsidRDefault="0071378B" w:rsidP="004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45" w:lineRule="auto"/>
              <w:ind w:left="88" w:right="154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 xml:space="preserve">PERCORSO </w:t>
            </w:r>
            <w:r w:rsidR="004F3CF3" w:rsidRPr="00CD13D5">
              <w:rPr>
                <w:color w:val="000000"/>
              </w:rPr>
              <w:t>DIDATTICO</w:t>
            </w:r>
          </w:p>
          <w:p w:rsidR="00732A01" w:rsidRPr="00CD13D5" w:rsidRDefault="004F3CF3" w:rsidP="004F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45" w:lineRule="auto"/>
              <w:ind w:left="88" w:right="154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SECONDE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81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SETT.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89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OTT.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72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NOV.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73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DIC.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87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GEN.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72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FEB.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80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MAR.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76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APR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7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MAG</w:t>
            </w:r>
          </w:p>
        </w:tc>
      </w:tr>
      <w:tr w:rsidR="004F3CF3" w:rsidRPr="00CD13D5" w:rsidTr="00CD13D5">
        <w:trPr>
          <w:jc w:val="center"/>
        </w:trPr>
        <w:tc>
          <w:tcPr>
            <w:tcW w:w="180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 0</w:t>
            </w:r>
          </w:p>
        </w:tc>
        <w:tc>
          <w:tcPr>
            <w:tcW w:w="99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9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32A01" w:rsidRPr="00CD13D5" w:rsidTr="00CD13D5">
        <w:trPr>
          <w:jc w:val="center"/>
        </w:trPr>
        <w:tc>
          <w:tcPr>
            <w:tcW w:w="1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 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4F3CF3" w:rsidRPr="00CD13D5" w:rsidTr="00CD13D5">
        <w:trPr>
          <w:jc w:val="center"/>
        </w:trPr>
        <w:tc>
          <w:tcPr>
            <w:tcW w:w="180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U.D.2</w:t>
            </w:r>
          </w:p>
        </w:tc>
        <w:tc>
          <w:tcPr>
            <w:tcW w:w="99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4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right="1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32A01" w:rsidRPr="00CD13D5" w:rsidTr="00CD13D5">
        <w:trPr>
          <w:jc w:val="center"/>
        </w:trPr>
        <w:tc>
          <w:tcPr>
            <w:tcW w:w="1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367" w:right="349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4F3CF3" w:rsidRPr="00CD13D5" w:rsidTr="00CD13D5">
        <w:trPr>
          <w:trHeight w:val="428"/>
          <w:jc w:val="center"/>
        </w:trPr>
        <w:tc>
          <w:tcPr>
            <w:tcW w:w="180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U.D.4</w:t>
            </w:r>
          </w:p>
        </w:tc>
        <w:tc>
          <w:tcPr>
            <w:tcW w:w="99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67" w:right="349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453" w:right="461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32A01" w:rsidRPr="00CD13D5" w:rsidTr="00CD13D5">
        <w:trPr>
          <w:jc w:val="center"/>
        </w:trPr>
        <w:tc>
          <w:tcPr>
            <w:tcW w:w="1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453" w:right="461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4F3CF3" w:rsidRPr="00CD13D5" w:rsidTr="00CD13D5">
        <w:trPr>
          <w:jc w:val="center"/>
        </w:trPr>
        <w:tc>
          <w:tcPr>
            <w:tcW w:w="180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U.D.6</w:t>
            </w:r>
          </w:p>
        </w:tc>
        <w:tc>
          <w:tcPr>
            <w:tcW w:w="99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453" w:right="461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340" w:right="345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32A01" w:rsidRPr="00CD13D5" w:rsidTr="00CD13D5">
        <w:trPr>
          <w:jc w:val="center"/>
        </w:trPr>
        <w:tc>
          <w:tcPr>
            <w:tcW w:w="18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340" w:right="345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396" w:right="403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4F3CF3" w:rsidRPr="00CD13D5" w:rsidTr="00CD13D5">
        <w:trPr>
          <w:jc w:val="center"/>
        </w:trPr>
        <w:tc>
          <w:tcPr>
            <w:tcW w:w="180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32A01" w:rsidRPr="00CD13D5" w:rsidRDefault="0071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jc w:val="both"/>
              <w:rPr>
                <w:color w:val="000000"/>
              </w:rPr>
            </w:pPr>
            <w:r w:rsidRPr="00CD13D5">
              <w:rPr>
                <w:color w:val="000000"/>
              </w:rPr>
              <w:t>U.D.8</w:t>
            </w:r>
          </w:p>
        </w:tc>
        <w:tc>
          <w:tcPr>
            <w:tcW w:w="993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32A01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396" w:right="403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A01" w:rsidRPr="00CD13D5" w:rsidRDefault="0071378B" w:rsidP="00CD1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right="17"/>
              <w:jc w:val="center"/>
              <w:rPr>
                <w:b/>
                <w:color w:val="000000"/>
              </w:rPr>
            </w:pPr>
            <w:r w:rsidRPr="00CD13D5">
              <w:rPr>
                <w:b/>
                <w:color w:val="000000"/>
              </w:rPr>
              <w:t>X</w:t>
            </w:r>
          </w:p>
        </w:tc>
      </w:tr>
    </w:tbl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  <w:jc w:val="both"/>
        <w:rPr>
          <w:color w:val="000000"/>
        </w:rPr>
      </w:pPr>
    </w:p>
    <w:p w:rsidR="00732A01" w:rsidRPr="00160F9D" w:rsidRDefault="00732A01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  <w:jc w:val="both"/>
      </w:pPr>
    </w:p>
    <w:p w:rsidR="00732A01" w:rsidRDefault="0071378B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  <w:jc w:val="both"/>
      </w:pPr>
      <w:r w:rsidRPr="00160F9D">
        <w:t xml:space="preserve">   PATERN</w:t>
      </w:r>
      <w:r w:rsidR="0016394F">
        <w:t>Ò, 21-10-2025</w:t>
      </w:r>
      <w:r w:rsidR="00CD13D5">
        <w:tab/>
      </w:r>
      <w:r w:rsidR="00CD13D5">
        <w:tab/>
      </w:r>
      <w:r w:rsidR="00CD13D5">
        <w:tab/>
      </w:r>
      <w:r w:rsidR="00CD13D5">
        <w:tab/>
      </w:r>
      <w:bookmarkStart w:id="0" w:name="_GoBack"/>
      <w:bookmarkEnd w:id="0"/>
      <w:r w:rsidRPr="00160F9D">
        <w:t xml:space="preserve"> </w:t>
      </w:r>
      <w:r w:rsidR="0016394F">
        <w:tab/>
      </w:r>
      <w:r w:rsidR="0016394F">
        <w:tab/>
      </w:r>
      <w:r w:rsidR="0016394F">
        <w:tab/>
      </w:r>
      <w:r w:rsidRPr="00160F9D">
        <w:t>DOCENTE</w:t>
      </w:r>
    </w:p>
    <w:p w:rsidR="0016394F" w:rsidRPr="00160F9D" w:rsidRDefault="0016394F">
      <w:pPr>
        <w:pBdr>
          <w:top w:val="nil"/>
          <w:left w:val="nil"/>
          <w:bottom w:val="nil"/>
          <w:right w:val="nil"/>
          <w:between w:val="nil"/>
        </w:pBdr>
        <w:spacing w:before="69" w:line="320" w:lineRule="auto"/>
        <w:ind w:left="100" w:right="2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Simona Spitaleri</w:t>
      </w:r>
    </w:p>
    <w:sectPr w:rsidR="0016394F" w:rsidRPr="00160F9D" w:rsidSect="00160F9D">
      <w:footerReference w:type="default" r:id="rId8"/>
      <w:pgSz w:w="11900" w:h="16840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E9" w:rsidRDefault="002E10E9">
      <w:r>
        <w:separator/>
      </w:r>
    </w:p>
  </w:endnote>
  <w:endnote w:type="continuationSeparator" w:id="1">
    <w:p w:rsidR="002E10E9" w:rsidRDefault="002E1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01" w:rsidRDefault="00E26D2A">
    <w:pPr>
      <w:pBdr>
        <w:top w:val="nil"/>
        <w:left w:val="nil"/>
        <w:bottom w:val="nil"/>
        <w:right w:val="nil"/>
        <w:between w:val="nil"/>
      </w:pBdr>
      <w:spacing w:line="264" w:lineRule="auto"/>
      <w:ind w:left="40"/>
    </w:pPr>
    <w:r>
      <w:fldChar w:fldCharType="begin"/>
    </w:r>
    <w:r w:rsidR="0071378B">
      <w:instrText>PAGE</w:instrText>
    </w:r>
    <w:r>
      <w:fldChar w:fldCharType="separate"/>
    </w:r>
    <w:r w:rsidR="0016394F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E9" w:rsidRDefault="002E10E9">
      <w:r>
        <w:separator/>
      </w:r>
    </w:p>
  </w:footnote>
  <w:footnote w:type="continuationSeparator" w:id="1">
    <w:p w:rsidR="002E10E9" w:rsidRDefault="002E1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2FD"/>
    <w:multiLevelType w:val="multilevel"/>
    <w:tmpl w:val="C8F87E3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3F4668F"/>
    <w:multiLevelType w:val="multilevel"/>
    <w:tmpl w:val="8726676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23756E2C"/>
    <w:multiLevelType w:val="multilevel"/>
    <w:tmpl w:val="AA169E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29990933"/>
    <w:multiLevelType w:val="multilevel"/>
    <w:tmpl w:val="439C06A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2E955321"/>
    <w:multiLevelType w:val="multilevel"/>
    <w:tmpl w:val="D76E17DC"/>
    <w:lvl w:ilvl="0">
      <w:start w:val="1"/>
      <w:numFmt w:val="bullet"/>
      <w:lvlText w:val="⬧"/>
      <w:lvlJc w:val="left"/>
      <w:pPr>
        <w:ind w:left="826" w:hanging="8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46" w:hanging="1546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986" w:hanging="29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06" w:hanging="3706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146" w:hanging="51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866" w:hanging="5866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31B478A0"/>
    <w:multiLevelType w:val="multilevel"/>
    <w:tmpl w:val="CC5223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>
    <w:nsid w:val="402A585A"/>
    <w:multiLevelType w:val="multilevel"/>
    <w:tmpl w:val="6084FE96"/>
    <w:lvl w:ilvl="0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>
    <w:nsid w:val="43E86CCF"/>
    <w:multiLevelType w:val="multilevel"/>
    <w:tmpl w:val="5C548E90"/>
    <w:lvl w:ilvl="0">
      <w:start w:val="1"/>
      <w:numFmt w:val="bullet"/>
      <w:lvlText w:val=""/>
      <w:lvlJc w:val="left"/>
      <w:pPr>
        <w:ind w:left="270" w:hanging="24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344" w:hanging="13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418" w:hanging="23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92" w:hanging="34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566" w:hanging="45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640" w:hanging="56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714" w:hanging="66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788" w:hanging="77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862" w:hanging="88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nsid w:val="458240F1"/>
    <w:multiLevelType w:val="hybridMultilevel"/>
    <w:tmpl w:val="17E611A0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6A85759"/>
    <w:multiLevelType w:val="multilevel"/>
    <w:tmpl w:val="506461E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484E21ED"/>
    <w:multiLevelType w:val="multilevel"/>
    <w:tmpl w:val="779AB68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5E4464D"/>
    <w:multiLevelType w:val="multilevel"/>
    <w:tmpl w:val="6544672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7D6779C"/>
    <w:multiLevelType w:val="multilevel"/>
    <w:tmpl w:val="F86AB340"/>
    <w:lvl w:ilvl="0">
      <w:start w:val="1"/>
      <w:numFmt w:val="bullet"/>
      <w:lvlText w:val="⬧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>
    <w:nsid w:val="59A434C4"/>
    <w:multiLevelType w:val="multilevel"/>
    <w:tmpl w:val="16203D3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>
    <w:nsid w:val="5A7209AB"/>
    <w:multiLevelType w:val="multilevel"/>
    <w:tmpl w:val="3FC4D60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>
    <w:nsid w:val="5BA3559D"/>
    <w:multiLevelType w:val="multilevel"/>
    <w:tmpl w:val="675A3F9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>
    <w:nsid w:val="5F213F77"/>
    <w:multiLevelType w:val="multilevel"/>
    <w:tmpl w:val="A8A445F2"/>
    <w:lvl w:ilvl="0">
      <w:start w:val="1"/>
      <w:numFmt w:val="bullet"/>
      <w:lvlText w:val=""/>
      <w:lvlJc w:val="left"/>
      <w:pPr>
        <w:ind w:left="270" w:hanging="240"/>
      </w:pPr>
      <w:rPr>
        <w:rFonts w:ascii="Symbol" w:hAnsi="Symbol" w:hint="default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344" w:hanging="131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418" w:hanging="23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92" w:hanging="34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566" w:hanging="45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640" w:hanging="56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714" w:hanging="66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788" w:hanging="77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862" w:hanging="88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61067417"/>
    <w:multiLevelType w:val="multilevel"/>
    <w:tmpl w:val="C6F095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>
    <w:nsid w:val="6810029A"/>
    <w:multiLevelType w:val="multilevel"/>
    <w:tmpl w:val="E75096B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>
    <w:nsid w:val="6E1E4691"/>
    <w:multiLevelType w:val="multilevel"/>
    <w:tmpl w:val="EF1817F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>
    <w:nsid w:val="733B6A8C"/>
    <w:multiLevelType w:val="multilevel"/>
    <w:tmpl w:val="7714A10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33"/>
        <w:szCs w:val="33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>
    <w:nsid w:val="7A71035D"/>
    <w:multiLevelType w:val="multilevel"/>
    <w:tmpl w:val="854C30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17"/>
  </w:num>
  <w:num w:numId="11">
    <w:abstractNumId w:val="21"/>
  </w:num>
  <w:num w:numId="12">
    <w:abstractNumId w:val="15"/>
  </w:num>
  <w:num w:numId="13">
    <w:abstractNumId w:val="19"/>
  </w:num>
  <w:num w:numId="14">
    <w:abstractNumId w:val="20"/>
  </w:num>
  <w:num w:numId="15">
    <w:abstractNumId w:val="18"/>
  </w:num>
  <w:num w:numId="16">
    <w:abstractNumId w:val="3"/>
  </w:num>
  <w:num w:numId="17">
    <w:abstractNumId w:val="10"/>
  </w:num>
  <w:num w:numId="18">
    <w:abstractNumId w:val="0"/>
  </w:num>
  <w:num w:numId="19">
    <w:abstractNumId w:val="9"/>
  </w:num>
  <w:num w:numId="20">
    <w:abstractNumId w:val="12"/>
  </w:num>
  <w:num w:numId="21">
    <w:abstractNumId w:val="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A01"/>
    <w:rsid w:val="00160F9D"/>
    <w:rsid w:val="0016394F"/>
    <w:rsid w:val="001C613D"/>
    <w:rsid w:val="002E10E9"/>
    <w:rsid w:val="004F3CF3"/>
    <w:rsid w:val="0071378B"/>
    <w:rsid w:val="00732A01"/>
    <w:rsid w:val="00CD13D5"/>
    <w:rsid w:val="00CF5E03"/>
    <w:rsid w:val="00E2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26D2A"/>
  </w:style>
  <w:style w:type="paragraph" w:styleId="Titolo1">
    <w:name w:val="heading 1"/>
    <w:basedOn w:val="Normale"/>
    <w:next w:val="Normale"/>
    <w:rsid w:val="00E26D2A"/>
    <w:pPr>
      <w:pBdr>
        <w:top w:val="nil"/>
        <w:left w:val="nil"/>
        <w:bottom w:val="nil"/>
        <w:right w:val="nil"/>
        <w:between w:val="nil"/>
      </w:pBdr>
      <w:ind w:left="200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rsid w:val="00E26D2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rsid w:val="00E26D2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rsid w:val="00E26D2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rsid w:val="00E26D2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rsid w:val="00E26D2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E26D2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rsid w:val="00E26D2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rsid w:val="00E26D2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E26D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26D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26D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26D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26D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26D2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F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F9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0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pBdr>
        <w:top w:val="nil"/>
        <w:left w:val="nil"/>
        <w:bottom w:val="nil"/>
        <w:right w:val="nil"/>
        <w:between w:val="nil"/>
      </w:pBdr>
      <w:ind w:left="200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F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F9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0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Spitaleri</cp:lastModifiedBy>
  <cp:revision>3</cp:revision>
  <dcterms:created xsi:type="dcterms:W3CDTF">2025-10-21T15:29:00Z</dcterms:created>
  <dcterms:modified xsi:type="dcterms:W3CDTF">2025-10-21T15:34:00Z</dcterms:modified>
</cp:coreProperties>
</file>