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ISTITUTO STATALE "F. DE SANCTIS"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PROGRAMMAZIONE DIDATTICA di SCIENZE UMANE</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2025/2026</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CLASSE IV CP</w:t>
      </w:r>
    </w:p>
    <w:p w:rsidR="00000000" w:rsidDel="00000000" w:rsidP="00000000" w:rsidRDefault="00000000" w:rsidRPr="00000000" w14:paraId="0000000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rFonts w:ascii="Times New Roman" w:cs="Times New Roman" w:eastAsia="Times New Roman" w:hAnsi="Times New Roman"/>
          <w:b w:val="1"/>
          <w:rtl w:val="0"/>
        </w:rPr>
        <w:t xml:space="preserve">LIBRO DI TESTO: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i w:val="1"/>
          <w:sz w:val="24"/>
          <w:szCs w:val="24"/>
          <w:rtl w:val="0"/>
        </w:rPr>
        <w:t xml:space="preserve">Vincenzo Rega, Maria Nasti</w:t>
      </w:r>
      <w:r w:rsidDel="00000000" w:rsidR="00000000" w:rsidRPr="00000000">
        <w:rPr>
          <w:sz w:val="24"/>
          <w:szCs w:val="24"/>
          <w:rtl w:val="0"/>
        </w:rPr>
        <w:t xml:space="preserve">,</w:t>
      </w:r>
      <w:r w:rsidDel="00000000" w:rsidR="00000000" w:rsidRPr="00000000">
        <w:rPr>
          <w:rtl w:val="0"/>
        </w:rPr>
        <w:t xml:space="preserve"> ESSERE UMANI – VOL. SECONDO BIENNIO + PEDAGOGIA (LDM) / PSICOLOGIA, SOCIOLOGIA, ANTROPOLOGIA, PEDAGOGIA, </w:t>
      </w:r>
      <w:r w:rsidDel="00000000" w:rsidR="00000000" w:rsidRPr="00000000">
        <w:rPr>
          <w:sz w:val="24"/>
          <w:szCs w:val="24"/>
          <w:rtl w:val="0"/>
        </w:rPr>
        <w:t xml:space="preserve">Zanichelli Editore</w:t>
      </w:r>
    </w:p>
    <w:p w:rsidR="00000000" w:rsidDel="00000000" w:rsidP="00000000" w:rsidRDefault="00000000" w:rsidRPr="00000000" w14:paraId="00000007">
      <w:pPr>
        <w:spacing w:line="360" w:lineRule="auto"/>
        <w:rPr>
          <w:b w:val="1"/>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OBIETTIVI COGNITIVI:</w:t>
      </w:r>
    </w:p>
    <w:p w:rsidR="00000000" w:rsidDel="00000000" w:rsidP="00000000" w:rsidRDefault="00000000" w:rsidRPr="00000000" w14:paraId="00000009">
      <w:pPr>
        <w:ind w:left="720" w:firstLine="0"/>
        <w:jc w:val="both"/>
        <w:rPr/>
      </w:pPr>
      <w:r w:rsidDel="00000000" w:rsidR="00000000" w:rsidRPr="00000000">
        <w:rPr>
          <w:rtl w:val="0"/>
        </w:rPr>
        <w:t xml:space="preserve">CONOSCENZE</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        Padroneggiare le principali tipologie educative, relazionali e sociali proprie della cultura occidentale e il ruolo da esse svolto nella costruzione della civiltà europea.</w:t>
      </w:r>
    </w:p>
    <w:p w:rsidR="00000000" w:rsidDel="00000000" w:rsidP="00000000" w:rsidRDefault="00000000" w:rsidRPr="00000000" w14:paraId="0000000C">
      <w:pPr>
        <w:rPr/>
      </w:pPr>
      <w:r w:rsidDel="00000000" w:rsidR="00000000" w:rsidRPr="00000000">
        <w:rPr>
          <w:rtl w:val="0"/>
        </w:rPr>
        <w:t xml:space="preserve">●        Acquisire le competenze necessarie per comprendere le dinamiche proprie della realtà</w:t>
      </w:r>
    </w:p>
    <w:p w:rsidR="00000000" w:rsidDel="00000000" w:rsidP="00000000" w:rsidRDefault="00000000" w:rsidRPr="00000000" w14:paraId="0000000D">
      <w:pPr>
        <w:rPr/>
      </w:pPr>
      <w:r w:rsidDel="00000000" w:rsidR="00000000" w:rsidRPr="00000000">
        <w:rPr>
          <w:rtl w:val="0"/>
        </w:rPr>
        <w:t xml:space="preserve">sociale, con particolare attenzione ai fenomeni educativi e ai processi formativi formali e</w:t>
      </w:r>
    </w:p>
    <w:p w:rsidR="00000000" w:rsidDel="00000000" w:rsidP="00000000" w:rsidRDefault="00000000" w:rsidRPr="00000000" w14:paraId="0000000E">
      <w:pPr>
        <w:rPr/>
      </w:pPr>
      <w:r w:rsidDel="00000000" w:rsidR="00000000" w:rsidRPr="00000000">
        <w:rPr>
          <w:rtl w:val="0"/>
        </w:rPr>
        <w:t xml:space="preserve">non, ai servizi alla persona, al mondo del lavoro, ai fenomeni interculturali e ai contesti</w:t>
      </w:r>
    </w:p>
    <w:p w:rsidR="00000000" w:rsidDel="00000000" w:rsidP="00000000" w:rsidRDefault="00000000" w:rsidRPr="00000000" w14:paraId="0000000F">
      <w:pPr>
        <w:rPr/>
      </w:pPr>
      <w:r w:rsidDel="00000000" w:rsidR="00000000" w:rsidRPr="00000000">
        <w:rPr>
          <w:rtl w:val="0"/>
        </w:rPr>
        <w:t xml:space="preserve">della convivenza e della costruzione della cittadinanza.</w:t>
      </w:r>
    </w:p>
    <w:p w:rsidR="00000000" w:rsidDel="00000000" w:rsidP="00000000" w:rsidRDefault="00000000" w:rsidRPr="00000000" w14:paraId="00000010">
      <w:pPr>
        <w:rPr/>
      </w:pPr>
      <w:r w:rsidDel="00000000" w:rsidR="00000000" w:rsidRPr="00000000">
        <w:rPr>
          <w:rtl w:val="0"/>
        </w:rPr>
        <w:t xml:space="preserve">●        Sapere accostarsi alle tematiche antropologiche, sociologiche, psicologiche e pedagogiche con un approccio globale, interdisciplinare e integrato.</w:t>
      </w:r>
    </w:p>
    <w:p w:rsidR="00000000" w:rsidDel="00000000" w:rsidP="00000000" w:rsidRDefault="00000000" w:rsidRPr="00000000" w14:paraId="00000011">
      <w:pPr>
        <w:rPr/>
      </w:pPr>
      <w:r w:rsidDel="00000000" w:rsidR="00000000" w:rsidRPr="00000000">
        <w:rPr>
          <w:rtl w:val="0"/>
        </w:rPr>
        <w:t xml:space="preserve">●        Delineare l’evoluzione storica delle discipline, chiarire come si articola attualmente, precisare il posto che occupa nella società.</w:t>
      </w:r>
    </w:p>
    <w:p w:rsidR="00000000" w:rsidDel="00000000" w:rsidP="00000000" w:rsidRDefault="00000000" w:rsidRPr="00000000" w14:paraId="00000012">
      <w:pPr>
        <w:rPr/>
      </w:pPr>
      <w:r w:rsidDel="00000000" w:rsidR="00000000" w:rsidRPr="00000000">
        <w:rPr>
          <w:rtl w:val="0"/>
        </w:rPr>
        <w:t xml:space="preserve">●        Comprendere il significato dell’approccio scientifico ai fatti psicologici e sociali, sensibilizzando ai limiti specifici che il metodo empirico presenta in questo ambito.</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t xml:space="preserve">●        Conoscere alcune tecniche di raccolta e di elaborazione dei dati.</w:t>
      </w:r>
      <w:r w:rsidDel="00000000" w:rsidR="00000000" w:rsidRPr="00000000">
        <w:rPr>
          <w:rtl w:val="0"/>
        </w:rPr>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ANTROPOLOGIA</w:t>
      </w:r>
    </w:p>
    <w:p w:rsidR="00000000" w:rsidDel="00000000" w:rsidP="00000000" w:rsidRDefault="00000000" w:rsidRPr="00000000" w14:paraId="00000015">
      <w:pPr>
        <w:rPr/>
      </w:pPr>
      <w:r w:rsidDel="00000000" w:rsidR="00000000" w:rsidRPr="00000000">
        <w:rPr>
          <w:rtl w:val="0"/>
        </w:rPr>
        <w:t xml:space="preserve">●        Acquisire le nozioni fondamentali relative al significato che la cultura riveste per</w:t>
      </w:r>
    </w:p>
    <w:p w:rsidR="00000000" w:rsidDel="00000000" w:rsidP="00000000" w:rsidRDefault="00000000" w:rsidRPr="00000000" w14:paraId="00000016">
      <w:pPr>
        <w:rPr/>
      </w:pPr>
      <w:r w:rsidDel="00000000" w:rsidR="00000000" w:rsidRPr="00000000">
        <w:rPr>
          <w:rtl w:val="0"/>
        </w:rPr>
        <w:t xml:space="preserve">l'uomo</w:t>
      </w:r>
    </w:p>
    <w:p w:rsidR="00000000" w:rsidDel="00000000" w:rsidP="00000000" w:rsidRDefault="00000000" w:rsidRPr="00000000" w14:paraId="00000017">
      <w:pPr>
        <w:rPr/>
      </w:pPr>
      <w:r w:rsidDel="00000000" w:rsidR="00000000" w:rsidRPr="00000000">
        <w:rPr>
          <w:rtl w:val="0"/>
        </w:rPr>
        <w:t xml:space="preserve">●        Comprendere le diversità culturali e le ragioni che le hanno determinate anche in</w:t>
      </w:r>
    </w:p>
    <w:p w:rsidR="00000000" w:rsidDel="00000000" w:rsidP="00000000" w:rsidRDefault="00000000" w:rsidRPr="00000000" w14:paraId="00000018">
      <w:pPr>
        <w:rPr/>
      </w:pPr>
      <w:r w:rsidDel="00000000" w:rsidR="00000000" w:rsidRPr="00000000">
        <w:rPr>
          <w:rtl w:val="0"/>
        </w:rPr>
        <w:t xml:space="preserve">collegamento con il loro disporsi nello spazio geografico.</w:t>
      </w:r>
    </w:p>
    <w:p w:rsidR="00000000" w:rsidDel="00000000" w:rsidP="00000000" w:rsidRDefault="00000000" w:rsidRPr="00000000" w14:paraId="00000019">
      <w:pPr>
        <w:rPr/>
      </w:pPr>
      <w:r w:rsidDel="00000000" w:rsidR="00000000" w:rsidRPr="00000000">
        <w:rPr>
          <w:rtl w:val="0"/>
        </w:rPr>
        <w:t xml:space="preserve">●        Sapere effettuare delle correlazioni con gli studi storici e le altre scienze umane</w:t>
      </w:r>
    </w:p>
    <w:p w:rsidR="00000000" w:rsidDel="00000000" w:rsidP="00000000" w:rsidRDefault="00000000" w:rsidRPr="00000000" w14:paraId="0000001A">
      <w:pPr>
        <w:spacing w:after="240" w:before="240" w:line="36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CONTENUTI:</w:t>
      </w:r>
    </w:p>
    <w:p w:rsidR="00000000" w:rsidDel="00000000" w:rsidP="00000000" w:rsidRDefault="00000000" w:rsidRPr="00000000" w14:paraId="0000001B">
      <w:pPr>
        <w:rPr/>
      </w:pPr>
      <w:r w:rsidDel="00000000" w:rsidR="00000000" w:rsidRPr="00000000">
        <w:rPr>
          <w:rtl w:val="0"/>
        </w:rPr>
        <w:t xml:space="preserve">L’IMMAGINE DI SE’ NEL PROPRIO MONDO</w:t>
      </w:r>
    </w:p>
    <w:p w:rsidR="00000000" w:rsidDel="00000000" w:rsidP="00000000" w:rsidRDefault="00000000" w:rsidRPr="00000000" w14:paraId="0000001C">
      <w:pPr>
        <w:rPr/>
      </w:pPr>
      <w:r w:rsidDel="00000000" w:rsidR="00000000" w:rsidRPr="00000000">
        <w:rPr>
          <w:rtl w:val="0"/>
        </w:rPr>
        <w:t xml:space="preserve">CULTURA E AMBIENTE NATURALE</w:t>
      </w:r>
    </w:p>
    <w:p w:rsidR="00000000" w:rsidDel="00000000" w:rsidP="00000000" w:rsidRDefault="00000000" w:rsidRPr="00000000" w14:paraId="0000001D">
      <w:pPr>
        <w:rPr/>
      </w:pPr>
      <w:r w:rsidDel="00000000" w:rsidR="00000000" w:rsidRPr="00000000">
        <w:rPr>
          <w:rtl w:val="0"/>
        </w:rPr>
        <w:t xml:space="preserve">SOPRANNATURALE, MAGIA E RELIGIONE</w:t>
      </w:r>
    </w:p>
    <w:p w:rsidR="00000000" w:rsidDel="00000000" w:rsidP="00000000" w:rsidRDefault="00000000" w:rsidRPr="00000000" w14:paraId="0000001E">
      <w:pPr>
        <w:rPr/>
      </w:pPr>
      <w:r w:rsidDel="00000000" w:rsidR="00000000" w:rsidRPr="00000000">
        <w:rPr>
          <w:rtl w:val="0"/>
        </w:rPr>
        <w:t xml:space="preserve">LE GRANDI RELIGIONI NEL MONDO</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SOCIOLOGIA</w:t>
      </w:r>
    </w:p>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In correlazione con gli studi storici e le altre scienze umane, conoscere l’oggetto, gli sviluppi, l’evoluzione e le principali tematiche caratterizzanti lo statuto epistemologico della disciplina</w:t>
      </w:r>
    </w:p>
    <w:p w:rsidR="00000000" w:rsidDel="00000000" w:rsidP="00000000" w:rsidRDefault="00000000" w:rsidRPr="00000000" w14:paraId="00000023">
      <w:pPr>
        <w:rPr/>
      </w:pPr>
      <w:r w:rsidDel="00000000" w:rsidR="00000000" w:rsidRPr="00000000">
        <w:rPr>
          <w:rtl w:val="0"/>
        </w:rPr>
        <w:t xml:space="preserve">●        Comprendere le dinamiche della realtà sociale, del mondo del lavoro, dei contesti della convivenza e della costruzione della cittadinanza</w:t>
      </w:r>
    </w:p>
    <w:p w:rsidR="00000000" w:rsidDel="00000000" w:rsidP="00000000" w:rsidRDefault="00000000" w:rsidRPr="00000000" w14:paraId="00000024">
      <w:pPr>
        <w:spacing w:after="120" w:line="36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5">
      <w:pPr>
        <w:spacing w:after="120" w:line="36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CONTENUTI:</w:t>
      </w:r>
    </w:p>
    <w:p w:rsidR="00000000" w:rsidDel="00000000" w:rsidP="00000000" w:rsidRDefault="00000000" w:rsidRPr="00000000" w14:paraId="00000026">
      <w:pPr>
        <w:rPr/>
      </w:pPr>
      <w:r w:rsidDel="00000000" w:rsidR="00000000" w:rsidRPr="00000000">
        <w:rPr>
          <w:rtl w:val="0"/>
        </w:rPr>
        <w:t xml:space="preserve">LA SOCIETA’ COME SISTEMA FUNZIONALE</w:t>
      </w:r>
    </w:p>
    <w:p w:rsidR="00000000" w:rsidDel="00000000" w:rsidP="00000000" w:rsidRDefault="00000000" w:rsidRPr="00000000" w14:paraId="00000027">
      <w:pPr>
        <w:rPr/>
      </w:pPr>
      <w:r w:rsidDel="00000000" w:rsidR="00000000" w:rsidRPr="00000000">
        <w:rPr>
          <w:rtl w:val="0"/>
        </w:rPr>
        <w:t xml:space="preserve">LE TEORIE CRITICHE DELLA SOCIETA’</w:t>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t xml:space="preserve">L’INTERAZIONISMO SIMBOLICO E OLTRE</w:t>
      </w:r>
      <w:r w:rsidDel="00000000" w:rsidR="00000000" w:rsidRPr="00000000">
        <w:rPr>
          <w:rtl w:val="0"/>
        </w:rPr>
      </w:r>
    </w:p>
    <w:p w:rsidR="00000000" w:rsidDel="00000000" w:rsidP="00000000" w:rsidRDefault="00000000" w:rsidRPr="00000000" w14:paraId="00000029">
      <w:pPr>
        <w:spacing w:after="12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PSICOLOGIA</w:t>
      </w:r>
    </w:p>
    <w:p w:rsidR="00000000" w:rsidDel="00000000" w:rsidP="00000000" w:rsidRDefault="00000000" w:rsidRPr="00000000" w14:paraId="0000002A">
      <w:pPr>
        <w:rPr/>
      </w:pPr>
      <w:r w:rsidDel="00000000" w:rsidR="00000000" w:rsidRPr="00000000">
        <w:rPr>
          <w:rtl w:val="0"/>
        </w:rPr>
        <w:t xml:space="preserve">●        Comprendere con un approccio più sistematico la specificità della psicologia come disciplina scientifica</w:t>
      </w:r>
    </w:p>
    <w:p w:rsidR="00000000" w:rsidDel="00000000" w:rsidP="00000000" w:rsidRDefault="00000000" w:rsidRPr="00000000" w14:paraId="0000002B">
      <w:pPr>
        <w:rPr/>
      </w:pPr>
      <w:r w:rsidDel="00000000" w:rsidR="00000000" w:rsidRPr="00000000">
        <w:rPr>
          <w:rtl w:val="0"/>
        </w:rPr>
        <w:t xml:space="preserve">●        conoscere gli aspetti principali del funzionamento mentale, sia nelle sue caratteristiche di base, sia nelle sue dimensioni evolutive e sociali.</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CONTENUTI:</w:t>
      </w:r>
    </w:p>
    <w:p w:rsidR="00000000" w:rsidDel="00000000" w:rsidP="00000000" w:rsidRDefault="00000000" w:rsidRPr="00000000" w14:paraId="0000002D">
      <w:pPr>
        <w:rPr/>
      </w:pPr>
      <w:r w:rsidDel="00000000" w:rsidR="00000000" w:rsidRPr="00000000">
        <w:rPr>
          <w:rtl w:val="0"/>
        </w:rPr>
        <w:t xml:space="preserve">IL LEGAME NELLA SOCIETA’</w:t>
      </w:r>
    </w:p>
    <w:p w:rsidR="00000000" w:rsidDel="00000000" w:rsidP="00000000" w:rsidRDefault="00000000" w:rsidRPr="00000000" w14:paraId="0000002E">
      <w:pPr>
        <w:rPr/>
      </w:pPr>
      <w:r w:rsidDel="00000000" w:rsidR="00000000" w:rsidRPr="00000000">
        <w:rPr>
          <w:rtl w:val="0"/>
        </w:rPr>
        <w:t xml:space="preserve">LO SVILUPPO DELL’AFFETTIVITA’</w:t>
      </w:r>
    </w:p>
    <w:p w:rsidR="00000000" w:rsidDel="00000000" w:rsidP="00000000" w:rsidRDefault="00000000" w:rsidRPr="00000000" w14:paraId="0000002F">
      <w:pPr>
        <w:rPr/>
      </w:pPr>
      <w:r w:rsidDel="00000000" w:rsidR="00000000" w:rsidRPr="00000000">
        <w:rPr>
          <w:rtl w:val="0"/>
        </w:rPr>
        <w:t xml:space="preserve">SVILUPPO PSICHICO, SESSUALE E MORALE</w:t>
      </w:r>
    </w:p>
    <w:p w:rsidR="00000000" w:rsidDel="00000000" w:rsidP="00000000" w:rsidRDefault="00000000" w:rsidRPr="00000000" w14:paraId="00000030">
      <w:pPr>
        <w:rPr/>
      </w:pPr>
      <w:r w:rsidDel="00000000" w:rsidR="00000000" w:rsidRPr="00000000">
        <w:rPr>
          <w:rtl w:val="0"/>
        </w:rPr>
        <w:t xml:space="preserve">LO SVILUPPO DELLA PERSONALITA’</w:t>
      </w:r>
    </w:p>
    <w:p w:rsidR="00000000" w:rsidDel="00000000" w:rsidP="00000000" w:rsidRDefault="00000000" w:rsidRPr="00000000" w14:paraId="00000031">
      <w:pPr>
        <w:spacing w:after="12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PEDAGOGIA</w:t>
      </w:r>
    </w:p>
    <w:p w:rsidR="00000000" w:rsidDel="00000000" w:rsidP="00000000" w:rsidRDefault="00000000" w:rsidRPr="00000000" w14:paraId="00000032">
      <w:pPr>
        <w:rPr/>
      </w:pPr>
      <w:r w:rsidDel="00000000" w:rsidR="00000000" w:rsidRPr="00000000">
        <w:rPr>
          <w:rtl w:val="0"/>
        </w:rPr>
        <w:t xml:space="preserve">●        Considerare in modo più consapevole il sapere pedagogico come sapere specifico dell’educazione</w:t>
      </w:r>
    </w:p>
    <w:p w:rsidR="00000000" w:rsidDel="00000000" w:rsidP="00000000" w:rsidRDefault="00000000" w:rsidRPr="00000000" w14:paraId="00000033">
      <w:pPr>
        <w:rPr/>
      </w:pPr>
      <w:r w:rsidDel="00000000" w:rsidR="00000000" w:rsidRPr="00000000">
        <w:rPr>
          <w:rtl w:val="0"/>
        </w:rPr>
        <w:t xml:space="preserve">●        Conoscere i modelli pedagogici e le pratiche educative del Settecento e dell’Ottocento.</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spacing w:after="12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CONTENUTI:</w:t>
      </w:r>
    </w:p>
    <w:p w:rsidR="00000000" w:rsidDel="00000000" w:rsidP="00000000" w:rsidRDefault="00000000" w:rsidRPr="00000000" w14:paraId="00000036">
      <w:pPr>
        <w:rPr/>
      </w:pPr>
      <w:r w:rsidDel="00000000" w:rsidR="00000000" w:rsidRPr="00000000">
        <w:rPr>
          <w:rtl w:val="0"/>
        </w:rPr>
        <w:t xml:space="preserve">DA LOCKE ALL’ILLUMINISMO</w:t>
      </w:r>
    </w:p>
    <w:p w:rsidR="00000000" w:rsidDel="00000000" w:rsidP="00000000" w:rsidRDefault="00000000" w:rsidRPr="00000000" w14:paraId="00000037">
      <w:pPr>
        <w:rPr/>
      </w:pPr>
      <w:r w:rsidDel="00000000" w:rsidR="00000000" w:rsidRPr="00000000">
        <w:rPr>
          <w:rtl w:val="0"/>
        </w:rPr>
        <w:t xml:space="preserve">PEDAGOGIA INFANTILE E SCIENTIFICA</w:t>
      </w:r>
    </w:p>
    <w:p w:rsidR="00000000" w:rsidDel="00000000" w:rsidP="00000000" w:rsidRDefault="00000000" w:rsidRPr="00000000" w14:paraId="00000038">
      <w:pPr>
        <w:rPr/>
      </w:pPr>
      <w:r w:rsidDel="00000000" w:rsidR="00000000" w:rsidRPr="00000000">
        <w:rPr>
          <w:rtl w:val="0"/>
        </w:rPr>
        <w:t xml:space="preserve">IL POSITIVISMO EUROPEO</w:t>
      </w:r>
    </w:p>
    <w:p w:rsidR="00000000" w:rsidDel="00000000" w:rsidP="00000000" w:rsidRDefault="00000000" w:rsidRPr="00000000" w14:paraId="00000039">
      <w:pPr>
        <w:rPr/>
      </w:pPr>
      <w:r w:rsidDel="00000000" w:rsidR="00000000" w:rsidRPr="00000000">
        <w:rPr>
          <w:rtl w:val="0"/>
        </w:rPr>
        <w:t xml:space="preserve">L’INSEGNAMENTO DI ISPIRAZIONE CRISTIANA</w:t>
      </w:r>
    </w:p>
    <w:p w:rsidR="00000000" w:rsidDel="00000000" w:rsidP="00000000" w:rsidRDefault="00000000" w:rsidRPr="00000000" w14:paraId="0000003A">
      <w:pPr>
        <w:rPr/>
      </w:pPr>
      <w:r w:rsidDel="00000000" w:rsidR="00000000" w:rsidRPr="00000000">
        <w:rPr>
          <w:rtl w:val="0"/>
        </w:rPr>
        <w:t xml:space="preserve">LA PEDAGOGIA NEL REGNO D’ITALIA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240" w:before="240" w:line="244.8" w:lineRule="auto"/>
        <w:jc w:val="both"/>
        <w:rPr>
          <w:sz w:val="24"/>
          <w:szCs w:val="24"/>
        </w:rPr>
      </w:pPr>
      <w:r w:rsidDel="00000000" w:rsidR="00000000" w:rsidRPr="00000000">
        <w:rPr>
          <w:sz w:val="24"/>
          <w:szCs w:val="24"/>
          <w:rtl w:val="0"/>
        </w:rPr>
        <w:t xml:space="preserve">EDUCAZIONE CIVICA: </w:t>
      </w:r>
      <w:r w:rsidDel="00000000" w:rsidR="00000000" w:rsidRPr="00000000">
        <w:rPr>
          <w:rFonts w:ascii="Times New Roman" w:cs="Times New Roman" w:eastAsia="Times New Roman" w:hAnsi="Times New Roman"/>
          <w:sz w:val="24"/>
          <w:szCs w:val="24"/>
          <w:rtl w:val="0"/>
        </w:rPr>
        <w:t xml:space="preserve">Forme e mezzi di comunicazione anche digitale: dibattito pubblico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rtl w:val="0"/>
        </w:rPr>
        <w:t xml:space="preserve">Verità in rete: selezionare, verificare, partecipare. L'Educazione civica contro la disinformazione.</w:t>
      </w:r>
      <w:r w:rsidDel="00000000" w:rsidR="00000000" w:rsidRPr="00000000">
        <w:rPr>
          <w:rtl w:val="0"/>
        </w:rPr>
      </w:r>
    </w:p>
    <w:p w:rsidR="00000000" w:rsidDel="00000000" w:rsidP="00000000" w:rsidRDefault="00000000" w:rsidRPr="00000000" w14:paraId="0000003D">
      <w:pPr>
        <w:spacing w:after="12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COMPETENZE</w:t>
      </w:r>
    </w:p>
    <w:p w:rsidR="00000000" w:rsidDel="00000000" w:rsidP="00000000" w:rsidRDefault="00000000" w:rsidRPr="00000000" w14:paraId="0000003E">
      <w:pPr>
        <w:rPr/>
      </w:pPr>
      <w:r w:rsidDel="00000000" w:rsidR="00000000" w:rsidRPr="00000000">
        <w:rPr>
          <w:rtl w:val="0"/>
        </w:rPr>
        <w:t xml:space="preserve">Conoscere con maggiore consapevolezza i linguaggi propri delle scienze umane</w:t>
      </w:r>
    </w:p>
    <w:p w:rsidR="00000000" w:rsidDel="00000000" w:rsidP="00000000" w:rsidRDefault="00000000" w:rsidRPr="00000000" w14:paraId="0000003F">
      <w:pPr>
        <w:rPr/>
      </w:pPr>
      <w:r w:rsidDel="00000000" w:rsidR="00000000" w:rsidRPr="00000000">
        <w:rPr>
          <w:rtl w:val="0"/>
        </w:rPr>
        <w:t xml:space="preserve">Sapere definire il concetto di cultura nell’accezione delle diverse scienze umane</w:t>
      </w:r>
    </w:p>
    <w:p w:rsidR="00000000" w:rsidDel="00000000" w:rsidP="00000000" w:rsidRDefault="00000000" w:rsidRPr="00000000" w14:paraId="00000040">
      <w:pPr>
        <w:rPr/>
      </w:pPr>
      <w:r w:rsidDel="00000000" w:rsidR="00000000" w:rsidRPr="00000000">
        <w:rPr>
          <w:rtl w:val="0"/>
        </w:rPr>
        <w:t xml:space="preserve">Definire gli specifici ambiti di indagine</w:t>
      </w:r>
    </w:p>
    <w:p w:rsidR="00000000" w:rsidDel="00000000" w:rsidP="00000000" w:rsidRDefault="00000000" w:rsidRPr="00000000" w14:paraId="00000041">
      <w:pPr>
        <w:rPr/>
      </w:pPr>
      <w:r w:rsidDel="00000000" w:rsidR="00000000" w:rsidRPr="00000000">
        <w:rPr>
          <w:rtl w:val="0"/>
        </w:rPr>
        <w:t xml:space="preserve">Conoscere le scuole, gli autori e gli indirizzi più rappresentativi dell’antropologia, della sociologia e della psicologia</w:t>
      </w:r>
    </w:p>
    <w:p w:rsidR="00000000" w:rsidDel="00000000" w:rsidP="00000000" w:rsidRDefault="00000000" w:rsidRPr="00000000" w14:paraId="00000042">
      <w:pPr>
        <w:rPr/>
      </w:pPr>
      <w:r w:rsidDel="00000000" w:rsidR="00000000" w:rsidRPr="00000000">
        <w:rPr>
          <w:rtl w:val="0"/>
        </w:rPr>
        <w:t xml:space="preserve">Conoscere i principali metodi della ricerca psicologico-sociale</w:t>
      </w:r>
    </w:p>
    <w:p w:rsidR="00000000" w:rsidDel="00000000" w:rsidP="00000000" w:rsidRDefault="00000000" w:rsidRPr="00000000" w14:paraId="00000043">
      <w:pPr>
        <w:rPr/>
      </w:pPr>
      <w:r w:rsidDel="00000000" w:rsidR="00000000" w:rsidRPr="00000000">
        <w:rPr>
          <w:rtl w:val="0"/>
        </w:rPr>
        <w:t xml:space="preserve">Conoscere le trasformazioni storiche dei modelli e delle prassi educative in relazione ai diversi contesti storico- culturali</w:t>
      </w:r>
    </w:p>
    <w:p w:rsidR="00000000" w:rsidDel="00000000" w:rsidP="00000000" w:rsidRDefault="00000000" w:rsidRPr="00000000" w14:paraId="00000044">
      <w:pPr>
        <w:rPr/>
      </w:pPr>
      <w:r w:rsidDel="00000000" w:rsidR="00000000" w:rsidRPr="00000000">
        <w:rPr>
          <w:rtl w:val="0"/>
        </w:rPr>
        <w:t xml:space="preserve">Sapere motivare compiutamente la interdipendenza tra le scienze dell’educazione</w:t>
      </w:r>
    </w:p>
    <w:p w:rsidR="00000000" w:rsidDel="00000000" w:rsidP="00000000" w:rsidRDefault="00000000" w:rsidRPr="00000000" w14:paraId="00000045">
      <w:pPr>
        <w:rPr/>
      </w:pPr>
      <w:r w:rsidDel="00000000" w:rsidR="00000000" w:rsidRPr="00000000">
        <w:rPr>
          <w:rtl w:val="0"/>
        </w:rPr>
        <w:t xml:space="preserve">Conoscere modelli educativi ed autori rappresentativi della pedagogia italiana ed europea dell’Ottocento.</w:t>
      </w:r>
    </w:p>
    <w:p w:rsidR="00000000" w:rsidDel="00000000" w:rsidP="00000000" w:rsidRDefault="00000000" w:rsidRPr="00000000" w14:paraId="00000046">
      <w:pPr>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t xml:space="preserve">ABILITA’</w:t>
      </w:r>
    </w:p>
    <w:p w:rsidR="00000000" w:rsidDel="00000000" w:rsidP="00000000" w:rsidRDefault="00000000" w:rsidRPr="00000000" w14:paraId="00000048">
      <w:pPr>
        <w:rPr/>
      </w:pPr>
      <w:r w:rsidDel="00000000" w:rsidR="00000000" w:rsidRPr="00000000">
        <w:rPr>
          <w:rtl w:val="0"/>
        </w:rPr>
        <w:t xml:space="preserve">Leggere e analizzare nelle sue linee fondamentali un  testo di argomento disciplinare</w:t>
      </w:r>
    </w:p>
    <w:p w:rsidR="00000000" w:rsidDel="00000000" w:rsidP="00000000" w:rsidRDefault="00000000" w:rsidRPr="00000000" w14:paraId="00000049">
      <w:pPr>
        <w:rPr/>
      </w:pPr>
      <w:r w:rsidDel="00000000" w:rsidR="00000000" w:rsidRPr="00000000">
        <w:rPr>
          <w:rtl w:val="0"/>
        </w:rPr>
        <w:t xml:space="preserve">Individuare il nucleo tematico principale</w:t>
      </w:r>
    </w:p>
    <w:p w:rsidR="00000000" w:rsidDel="00000000" w:rsidP="00000000" w:rsidRDefault="00000000" w:rsidRPr="00000000" w14:paraId="0000004A">
      <w:pPr>
        <w:rPr/>
      </w:pPr>
      <w:r w:rsidDel="00000000" w:rsidR="00000000" w:rsidRPr="00000000">
        <w:rPr>
          <w:rtl w:val="0"/>
        </w:rPr>
        <w:t xml:space="preserve">Costruire una  semplice ma coerente struttura argomentativa</w:t>
      </w:r>
    </w:p>
    <w:p w:rsidR="00000000" w:rsidDel="00000000" w:rsidP="00000000" w:rsidRDefault="00000000" w:rsidRPr="00000000" w14:paraId="0000004B">
      <w:pPr>
        <w:rPr/>
      </w:pPr>
      <w:r w:rsidDel="00000000" w:rsidR="00000000" w:rsidRPr="00000000">
        <w:rPr>
          <w:rtl w:val="0"/>
        </w:rPr>
        <w:t xml:space="preserve">Sapere individuare differenze, analogie e relazioni</w:t>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tl w:val="0"/>
        </w:rPr>
        <w:t xml:space="preserve">Sapere spiegare processi.</w:t>
      </w:r>
      <w:r w:rsidDel="00000000" w:rsidR="00000000" w:rsidRPr="00000000">
        <w:rPr>
          <w:rtl w:val="0"/>
        </w:rPr>
      </w:r>
    </w:p>
    <w:tbl>
      <w:tblPr>
        <w:tblStyle w:val="Table1"/>
        <w:tblW w:w="9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95"/>
        <w:gridCol w:w="4640"/>
        <w:tblGridChange w:id="0">
          <w:tblGrid>
            <w:gridCol w:w="4395"/>
            <w:gridCol w:w="4640"/>
          </w:tblGrid>
        </w:tblGridChange>
      </w:tblGrid>
      <w:tr>
        <w:trPr>
          <w:cantSplit w:val="0"/>
          <w:trHeight w:val="143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D">
            <w:pPr>
              <w:spacing w:after="12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CONOSCENZE E COMPETENZE MINIME PREVISTE PER L’AMMISSIONE DEGLI STUDENTI ALLA CLASSE SUCCESSIVA</w:t>
            </w:r>
          </w:p>
        </w:tc>
        <w:tc>
          <w:tcPr>
            <w:tcBorders>
              <w:top w:color="000000" w:space="0" w:sz="0" w:val="nil"/>
              <w:left w:color="000000" w:space="0" w:sz="0" w:val="nil"/>
              <w:bottom w:color="00000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r>
      <w:tr>
        <w:trPr>
          <w:cantSplit w:val="0"/>
          <w:trHeight w:val="87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F">
            <w:pPr>
              <w:spacing w:after="12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0">
            <w:pPr>
              <w:spacing w:after="12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Conoscenze</w:t>
            </w:r>
          </w:p>
          <w:p w:rsidR="00000000" w:rsidDel="00000000" w:rsidP="00000000" w:rsidRDefault="00000000" w:rsidRPr="00000000" w14:paraId="00000051">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Conoscenza delle principali scuole psicologiche, sociologiche e antropologiche</w:t>
            </w:r>
          </w:p>
          <w:p w:rsidR="00000000" w:rsidDel="00000000" w:rsidP="00000000" w:rsidRDefault="00000000" w:rsidRPr="00000000" w14:paraId="00000052">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Cultura e culture in antropologia</w:t>
            </w:r>
          </w:p>
          <w:p w:rsidR="00000000" w:rsidDel="00000000" w:rsidP="00000000" w:rsidRDefault="00000000" w:rsidRPr="00000000" w14:paraId="00000053">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Il rapporto con la società e l’influenza sociale</w:t>
            </w:r>
          </w:p>
          <w:p w:rsidR="00000000" w:rsidDel="00000000" w:rsidP="00000000" w:rsidRDefault="00000000" w:rsidRPr="00000000" w14:paraId="00000054">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Individuo e società nelle principali teorie sociologiche</w:t>
            </w:r>
          </w:p>
          <w:p w:rsidR="00000000" w:rsidDel="00000000" w:rsidP="00000000" w:rsidRDefault="00000000" w:rsidRPr="00000000" w14:paraId="00000055">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 principali teorie sui rapporti tra linguaggio, pensiero e comunicazione</w:t>
            </w:r>
          </w:p>
          <w:p w:rsidR="00000000" w:rsidDel="00000000" w:rsidP="00000000" w:rsidRDefault="00000000" w:rsidRPr="00000000" w14:paraId="00000056">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 tappe dello sviluppo sociale</w:t>
            </w:r>
          </w:p>
          <w:p w:rsidR="00000000" w:rsidDel="00000000" w:rsidP="00000000" w:rsidRDefault="00000000" w:rsidRPr="00000000" w14:paraId="00000057">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 tappe dello sviluppo adolescenziale</w:t>
            </w:r>
          </w:p>
          <w:p w:rsidR="00000000" w:rsidDel="00000000" w:rsidP="00000000" w:rsidRDefault="00000000" w:rsidRPr="00000000" w14:paraId="00000058">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Locke e Rousseau: elementi essenziali del pensiero pedagogico</w:t>
            </w:r>
          </w:p>
          <w:p w:rsidR="00000000" w:rsidDel="00000000" w:rsidP="00000000" w:rsidRDefault="00000000" w:rsidRPr="00000000" w14:paraId="00000059">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Conoscenza degli autori più rappresentativi della pedagogia romantica</w:t>
            </w:r>
          </w:p>
          <w:p w:rsidR="00000000" w:rsidDel="00000000" w:rsidP="00000000" w:rsidRDefault="00000000" w:rsidRPr="00000000" w14:paraId="0000005A">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Conoscenza degli autori più rappresentativi della pedagogia positivista</w:t>
            </w:r>
          </w:p>
          <w:p w:rsidR="00000000" w:rsidDel="00000000" w:rsidP="00000000" w:rsidRDefault="00000000" w:rsidRPr="00000000" w14:paraId="0000005B">
            <w:pPr>
              <w:spacing w:after="120" w:before="240"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C">
            <w:pPr>
              <w:spacing w:after="12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D">
            <w:pPr>
              <w:spacing w:after="12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Competenze/Abilità</w:t>
            </w:r>
          </w:p>
          <w:p w:rsidR="00000000" w:rsidDel="00000000" w:rsidP="00000000" w:rsidRDefault="00000000" w:rsidRPr="00000000" w14:paraId="0000005E">
            <w:pPr>
              <w:spacing w:after="120" w:line="360"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Utilizzare il manuale come strumento di apprendimento autonomo</w:t>
            </w:r>
          </w:p>
          <w:p w:rsidR="00000000" w:rsidDel="00000000" w:rsidP="00000000" w:rsidRDefault="00000000" w:rsidRPr="00000000" w14:paraId="0000005F">
            <w:pPr>
              <w:spacing w:after="120" w:line="360"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Leggere e analizzare nelle sue linee fondamentali un  testo di argomento disciplinare</w:t>
            </w:r>
          </w:p>
          <w:p w:rsidR="00000000" w:rsidDel="00000000" w:rsidP="00000000" w:rsidRDefault="00000000" w:rsidRPr="00000000" w14:paraId="00000060">
            <w:pPr>
              <w:spacing w:after="120" w:line="360"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Individuare il nucleo tematico principale</w:t>
            </w:r>
          </w:p>
          <w:p w:rsidR="00000000" w:rsidDel="00000000" w:rsidP="00000000" w:rsidRDefault="00000000" w:rsidRPr="00000000" w14:paraId="00000061">
            <w:pPr>
              <w:spacing w:after="120" w:line="360"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Costruire una  coerente struttura argomentativa</w:t>
            </w:r>
          </w:p>
          <w:p w:rsidR="00000000" w:rsidDel="00000000" w:rsidP="00000000" w:rsidRDefault="00000000" w:rsidRPr="00000000" w14:paraId="00000062">
            <w:pPr>
              <w:spacing w:after="240" w:before="240" w:line="360"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Usare con consapevolezza e proprietà i linguaggi propri delle scienze umane </w:t>
            </w:r>
          </w:p>
          <w:p w:rsidR="00000000" w:rsidDel="00000000" w:rsidP="00000000" w:rsidRDefault="00000000" w:rsidRPr="00000000" w14:paraId="00000063">
            <w:pPr>
              <w:spacing w:after="240" w:before="240" w:line="360"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Cogliere le differenti prospettive disciplinari</w:t>
            </w:r>
          </w:p>
          <w:p w:rsidR="00000000" w:rsidDel="00000000" w:rsidP="00000000" w:rsidRDefault="00000000" w:rsidRPr="00000000" w14:paraId="00000064">
            <w:pPr>
              <w:spacing w:after="240" w:before="240" w:line="360"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Descrivere processi</w:t>
            </w:r>
          </w:p>
          <w:p w:rsidR="00000000" w:rsidDel="00000000" w:rsidP="00000000" w:rsidRDefault="00000000" w:rsidRPr="00000000" w14:paraId="00000065">
            <w:pPr>
              <w:spacing w:after="120" w:line="36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r>
    </w:tbl>
    <w:p w:rsidR="00000000" w:rsidDel="00000000" w:rsidP="00000000" w:rsidRDefault="00000000" w:rsidRPr="00000000" w14:paraId="00000066">
      <w:pPr>
        <w:spacing w:after="40" w:line="244.8" w:lineRule="auto"/>
        <w:ind w:left="220" w:right="860" w:firstLine="0"/>
        <w:jc w:val="both"/>
        <w:rPr>
          <w:b w:val="1"/>
        </w:rPr>
      </w:pPr>
      <w:r w:rsidDel="00000000" w:rsidR="00000000" w:rsidRPr="00000000">
        <w:rPr>
          <w:b w:val="1"/>
          <w:rtl w:val="0"/>
        </w:rPr>
        <w:t xml:space="preserve"> </w:t>
      </w:r>
    </w:p>
    <w:p w:rsidR="00000000" w:rsidDel="00000000" w:rsidP="00000000" w:rsidRDefault="00000000" w:rsidRPr="00000000" w14:paraId="00000067">
      <w:pPr>
        <w:spacing w:after="40" w:line="244.8" w:lineRule="auto"/>
        <w:ind w:right="860"/>
        <w:jc w:val="both"/>
        <w:rPr>
          <w:b w:val="1"/>
        </w:rPr>
      </w:pPr>
      <w:r w:rsidDel="00000000" w:rsidR="00000000" w:rsidRPr="00000000">
        <w:rPr>
          <w:rtl w:val="0"/>
        </w:rPr>
      </w:r>
    </w:p>
    <w:p w:rsidR="00000000" w:rsidDel="00000000" w:rsidP="00000000" w:rsidRDefault="00000000" w:rsidRPr="00000000" w14:paraId="00000068">
      <w:pPr>
        <w:spacing w:after="240" w:before="240" w:line="244.8" w:lineRule="auto"/>
        <w:jc w:val="both"/>
        <w:rPr>
          <w:b w:val="1"/>
          <w:sz w:val="24"/>
          <w:szCs w:val="24"/>
        </w:rPr>
      </w:pPr>
      <w:r w:rsidDel="00000000" w:rsidR="00000000" w:rsidRPr="00000000">
        <w:rPr>
          <w:b w:val="1"/>
          <w:sz w:val="24"/>
          <w:szCs w:val="24"/>
          <w:rtl w:val="0"/>
        </w:rPr>
        <w:t xml:space="preserve">METODI DIDATTICI</w:t>
      </w:r>
    </w:p>
    <w:p w:rsidR="00000000" w:rsidDel="00000000" w:rsidP="00000000" w:rsidRDefault="00000000" w:rsidRPr="00000000" w14:paraId="00000069">
      <w:pPr>
        <w:spacing w:after="240" w:before="240" w:line="244.8" w:lineRule="auto"/>
        <w:jc w:val="both"/>
        <w:rPr>
          <w:sz w:val="24"/>
          <w:szCs w:val="24"/>
        </w:rPr>
      </w:pPr>
      <w:r w:rsidDel="00000000" w:rsidR="00000000" w:rsidRPr="00000000">
        <w:rPr>
          <w:sz w:val="24"/>
          <w:szCs w:val="24"/>
          <w:rtl w:val="0"/>
        </w:rPr>
        <w:t xml:space="preserve">Dal punto di vista metodologico si farà ricorso ad una molteplicità di strategie, tra loro integrate: la lezione frontale, l’attività di laboratorio, la discussione organizzata, l’attività di gruppo, la ricerca personale, l’uso di tecnologie informatiche. Gli interventi didattici terranno conto dei processi di individualizzazione, della gradualità dei tempi di apprendimento e del livello di complessità dei contenuti proposti. La piattaforma informatica Gsuite e la classe virtuale saranno utilizzate per la condivisione di file e materiali informatici di vario tipo e per suggerire piste di approfondimento a supporto dell’attività didattica.</w:t>
      </w:r>
    </w:p>
    <w:p w:rsidR="00000000" w:rsidDel="00000000" w:rsidP="00000000" w:rsidRDefault="00000000" w:rsidRPr="00000000" w14:paraId="0000006A">
      <w:pPr>
        <w:spacing w:after="240" w:before="240" w:line="244.8" w:lineRule="auto"/>
        <w:jc w:val="both"/>
        <w:rPr>
          <w:b w:val="1"/>
          <w:sz w:val="24"/>
          <w:szCs w:val="24"/>
        </w:rPr>
      </w:pPr>
      <w:r w:rsidDel="00000000" w:rsidR="00000000" w:rsidRPr="00000000">
        <w:rPr>
          <w:b w:val="1"/>
          <w:sz w:val="24"/>
          <w:szCs w:val="24"/>
          <w:rtl w:val="0"/>
        </w:rPr>
        <w:t xml:space="preserve"> STRUMENTI</w:t>
      </w:r>
    </w:p>
    <w:p w:rsidR="00000000" w:rsidDel="00000000" w:rsidP="00000000" w:rsidRDefault="00000000" w:rsidRPr="00000000" w14:paraId="0000006B">
      <w:pPr>
        <w:spacing w:after="240" w:before="240" w:line="244.8" w:lineRule="auto"/>
        <w:jc w:val="both"/>
        <w:rPr>
          <w:sz w:val="24"/>
          <w:szCs w:val="24"/>
        </w:rPr>
      </w:pPr>
      <w:r w:rsidDel="00000000" w:rsidR="00000000" w:rsidRPr="00000000">
        <w:rPr>
          <w:sz w:val="24"/>
          <w:szCs w:val="24"/>
          <w:rtl w:val="0"/>
        </w:rPr>
        <w:t xml:space="preserve">Libri di testo, computer e  strumenti di acquisizione digitali</w:t>
      </w:r>
    </w:p>
    <w:p w:rsidR="00000000" w:rsidDel="00000000" w:rsidP="00000000" w:rsidRDefault="00000000" w:rsidRPr="00000000" w14:paraId="0000006C">
      <w:pPr>
        <w:spacing w:after="240" w:before="240" w:line="244.8" w:lineRule="auto"/>
        <w:jc w:val="both"/>
        <w:rPr>
          <w:b w:val="1"/>
          <w:sz w:val="24"/>
          <w:szCs w:val="24"/>
        </w:rPr>
      </w:pPr>
      <w:r w:rsidDel="00000000" w:rsidR="00000000" w:rsidRPr="00000000">
        <w:rPr>
          <w:b w:val="1"/>
          <w:sz w:val="24"/>
          <w:szCs w:val="24"/>
          <w:rtl w:val="0"/>
        </w:rPr>
        <w:t xml:space="preserve"> VERIFICA E VALUTAZIONE</w:t>
      </w:r>
    </w:p>
    <w:p w:rsidR="00000000" w:rsidDel="00000000" w:rsidP="00000000" w:rsidRDefault="00000000" w:rsidRPr="00000000" w14:paraId="0000006D">
      <w:pPr>
        <w:spacing w:after="240" w:before="240" w:line="244.8" w:lineRule="auto"/>
        <w:jc w:val="both"/>
        <w:rPr/>
      </w:pPr>
      <w:r w:rsidDel="00000000" w:rsidR="00000000" w:rsidRPr="00000000">
        <w:rPr>
          <w:b w:val="1"/>
          <w:sz w:val="24"/>
          <w:szCs w:val="24"/>
          <w:rtl w:val="0"/>
        </w:rPr>
        <w:t xml:space="preserve">L</w:t>
      </w:r>
      <w:r w:rsidDel="00000000" w:rsidR="00000000" w:rsidRPr="00000000">
        <w:rPr>
          <w:rtl w:val="0"/>
        </w:rPr>
        <w:t xml:space="preserve">e attività di verifica avverranno in presenza e consentiranno il graduale monitoraggio dell’efficacia del percorso educativo/ didattico programmato e la predisposizione di opportuni interventi di recupero in seguito all’accertamento tempestivo di eventuali difficoltà nei processi di apprendimento degli alunni. Ai fini della valutazione, si potrà fare ricorso a varie tipologie di prova di verifica: questionari, griglie di osservazione, prove strutturate e semi strutturate, colloqui, esercitazioni, prove scritte di tipo tradizionale, quesiti a risposta multipla, quesiti a risposta breve, quesiti a completamento, relazioni, ricerca, stesura di progetti.</w:t>
      </w:r>
    </w:p>
    <w:p w:rsidR="00000000" w:rsidDel="00000000" w:rsidP="00000000" w:rsidRDefault="00000000" w:rsidRPr="00000000" w14:paraId="0000006E">
      <w:pPr>
        <w:rPr/>
      </w:pPr>
      <w:r w:rsidDel="00000000" w:rsidR="00000000" w:rsidRPr="00000000">
        <w:rPr>
          <w:rtl w:val="0"/>
        </w:rPr>
        <w:t xml:space="preserve">Le prove orali  saranno almeno due a quadrimestre.</w:t>
      </w:r>
    </w:p>
    <w:p w:rsidR="00000000" w:rsidDel="00000000" w:rsidP="00000000" w:rsidRDefault="00000000" w:rsidRPr="00000000" w14:paraId="0000006F">
      <w:pPr>
        <w:rPr/>
      </w:pPr>
      <w:r w:rsidDel="00000000" w:rsidR="00000000" w:rsidRPr="00000000">
        <w:rPr>
          <w:rtl w:val="0"/>
        </w:rPr>
        <w:t xml:space="preserve">Si potrà fare ricorso a prove scritte di tipo strutturato, semi strutturato, non strutturato.</w:t>
      </w:r>
    </w:p>
    <w:p w:rsidR="00000000" w:rsidDel="00000000" w:rsidP="00000000" w:rsidRDefault="00000000" w:rsidRPr="00000000" w14:paraId="00000070">
      <w:pPr>
        <w:rPr/>
      </w:pPr>
      <w:r w:rsidDel="00000000" w:rsidR="00000000" w:rsidRPr="00000000">
        <w:rPr>
          <w:rtl w:val="0"/>
        </w:rPr>
        <w:t xml:space="preserve"> Oltre ai risultati delle prove periodiche, potranno costituire ulteriori elementi di valutazione:</w:t>
      </w:r>
    </w:p>
    <w:p w:rsidR="00000000" w:rsidDel="00000000" w:rsidP="00000000" w:rsidRDefault="00000000" w:rsidRPr="00000000" w14:paraId="00000071">
      <w:pPr>
        <w:rPr/>
      </w:pPr>
      <w:r w:rsidDel="00000000" w:rsidR="00000000" w:rsidRPr="00000000">
        <w:rPr>
          <w:rtl w:val="0"/>
        </w:rPr>
        <w:t xml:space="preserve">- i progressi compiuti rispetto alla situazione di partenza, con progressione e miglioramento individuale delle abilità;</w:t>
      </w:r>
    </w:p>
    <w:p w:rsidR="00000000" w:rsidDel="00000000" w:rsidP="00000000" w:rsidRDefault="00000000" w:rsidRPr="00000000" w14:paraId="00000072">
      <w:pPr>
        <w:rPr/>
      </w:pPr>
      <w:r w:rsidDel="00000000" w:rsidR="00000000" w:rsidRPr="00000000">
        <w:rPr>
          <w:rtl w:val="0"/>
        </w:rPr>
        <w:t xml:space="preserve">- l’integrazione tra gli aspetti cognitivi e non cognitivi del processo di formazione, con capacità di collegare conoscenze ed esperienze mediate e personali;</w:t>
      </w:r>
    </w:p>
    <w:p w:rsidR="00000000" w:rsidDel="00000000" w:rsidP="00000000" w:rsidRDefault="00000000" w:rsidRPr="00000000" w14:paraId="00000073">
      <w:pPr>
        <w:rPr/>
      </w:pPr>
      <w:r w:rsidDel="00000000" w:rsidR="00000000" w:rsidRPr="00000000">
        <w:rPr>
          <w:rtl w:val="0"/>
        </w:rPr>
        <w:t xml:space="preserve">- la disponibilità al dialogo educativo;</w:t>
      </w:r>
    </w:p>
    <w:p w:rsidR="00000000" w:rsidDel="00000000" w:rsidP="00000000" w:rsidRDefault="00000000" w:rsidRPr="00000000" w14:paraId="00000074">
      <w:pPr>
        <w:rPr/>
      </w:pPr>
      <w:r w:rsidDel="00000000" w:rsidR="00000000" w:rsidRPr="00000000">
        <w:rPr>
          <w:rtl w:val="0"/>
        </w:rPr>
        <w:t xml:space="preserve">- l’adeguatezza e l’efficacia del metodo di studio.</w:t>
      </w:r>
    </w:p>
    <w:p w:rsidR="00000000" w:rsidDel="00000000" w:rsidP="00000000" w:rsidRDefault="00000000" w:rsidRPr="00000000" w14:paraId="00000075">
      <w:pPr>
        <w:rPr/>
      </w:pP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La valutazione degli obiettivi programmati sarà di tipo sommativo alla fine di ogni unità didattica e/o modulo, di tipo formativo alla fine di ogni quadrimestre e terrà conto degli esiti delle verifiche i periodiche, valutate secondo le griglie appositamente predisposte dal Dipartimento.</w:t>
        <w:tab/>
      </w:r>
    </w:p>
    <w:p w:rsidR="00000000" w:rsidDel="00000000" w:rsidP="00000000" w:rsidRDefault="00000000" w:rsidRPr="00000000" w14:paraId="00000077">
      <w:pPr>
        <w:spacing w:after="240" w:before="240" w:line="244.8" w:lineRule="auto"/>
        <w:jc w:val="both"/>
        <w:rPr>
          <w:b w:val="1"/>
          <w:sz w:val="24"/>
          <w:szCs w:val="24"/>
        </w:rPr>
      </w:pPr>
      <w:r w:rsidDel="00000000" w:rsidR="00000000" w:rsidRPr="00000000">
        <w:rPr>
          <w:b w:val="1"/>
          <w:sz w:val="24"/>
          <w:szCs w:val="24"/>
          <w:rtl w:val="0"/>
        </w:rPr>
        <w:t xml:space="preserve"> RECUPERO</w:t>
      </w:r>
    </w:p>
    <w:p w:rsidR="00000000" w:rsidDel="00000000" w:rsidP="00000000" w:rsidRDefault="00000000" w:rsidRPr="00000000" w14:paraId="00000078">
      <w:pPr>
        <w:spacing w:after="240" w:before="240" w:line="244.8" w:lineRule="auto"/>
        <w:jc w:val="both"/>
        <w:rPr>
          <w:sz w:val="24"/>
          <w:szCs w:val="24"/>
        </w:rPr>
      </w:pPr>
      <w:r w:rsidDel="00000000" w:rsidR="00000000" w:rsidRPr="00000000">
        <w:rPr>
          <w:sz w:val="24"/>
          <w:szCs w:val="24"/>
          <w:rtl w:val="0"/>
        </w:rPr>
        <w:t xml:space="preserve">Ogni azione di sostegno e di recupero sarà effettuata in itinere nelle ore antimeridiane</w:t>
      </w:r>
      <w:r w:rsidDel="00000000" w:rsidR="00000000" w:rsidRPr="00000000">
        <w:rPr>
          <w:b w:val="1"/>
          <w:sz w:val="24"/>
          <w:szCs w:val="24"/>
          <w:rtl w:val="0"/>
        </w:rPr>
        <w:t xml:space="preserve">, </w:t>
      </w:r>
      <w:r w:rsidDel="00000000" w:rsidR="00000000" w:rsidRPr="00000000">
        <w:rPr>
          <w:sz w:val="24"/>
          <w:szCs w:val="24"/>
          <w:rtl w:val="0"/>
        </w:rPr>
        <w:t xml:space="preserve">non precludendo eventuali interventi pomeridiani nel caso di disponibilità di fondi da parte della scuola. Dal punto di vista metodologico, come già precedentemente indicato, si ricorrerà ad una serie di strategie tra loro integrate: interventi individualizzati, attività di studio guidato, attività di gruppo, lezione frontale. Tutte le attività in presenza ed eventualmente a distanza garantiranno</w:t>
      </w:r>
    </w:p>
    <w:p w:rsidR="00000000" w:rsidDel="00000000" w:rsidP="00000000" w:rsidRDefault="00000000" w:rsidRPr="00000000" w14:paraId="00000079">
      <w:pPr>
        <w:spacing w:after="240" w:before="240" w:line="244.8" w:lineRule="auto"/>
        <w:jc w:val="both"/>
        <w:rPr>
          <w:sz w:val="24"/>
          <w:szCs w:val="24"/>
        </w:rPr>
      </w:pPr>
      <w:r w:rsidDel="00000000" w:rsidR="00000000" w:rsidRPr="00000000">
        <w:rPr>
          <w:sz w:val="24"/>
          <w:szCs w:val="24"/>
          <w:rtl w:val="0"/>
        </w:rPr>
        <w:t xml:space="preserve">-agli alunni con difficoltà di apprendimento  il necessario supporto con attività di recupero in itinere attraverso continui feedback individuali e/o di gruppo, attraverso rinforzi e chiarimenti disciplinari, materiali didattici di consolidamento</w:t>
      </w:r>
    </w:p>
    <w:p w:rsidR="00000000" w:rsidDel="00000000" w:rsidP="00000000" w:rsidRDefault="00000000" w:rsidRPr="00000000" w14:paraId="0000007A">
      <w:pPr>
        <w:spacing w:after="240" w:before="240" w:line="244.8" w:lineRule="auto"/>
        <w:jc w:val="both"/>
        <w:rPr>
          <w:sz w:val="24"/>
          <w:szCs w:val="24"/>
        </w:rPr>
      </w:pPr>
      <w:r w:rsidDel="00000000" w:rsidR="00000000" w:rsidRPr="00000000">
        <w:rPr>
          <w:sz w:val="24"/>
          <w:szCs w:val="24"/>
          <w:rtl w:val="0"/>
        </w:rPr>
        <w:t xml:space="preserve">-alle eccellenze proposte di approfondimento di piste tematiche inter e pluridisciplinari.</w:t>
      </w:r>
    </w:p>
    <w:p w:rsidR="00000000" w:rsidDel="00000000" w:rsidP="00000000" w:rsidRDefault="00000000" w:rsidRPr="00000000" w14:paraId="0000007B">
      <w:pPr>
        <w:spacing w:after="240" w:before="240" w:line="244.8" w:lineRule="auto"/>
        <w:jc w:val="both"/>
        <w:rPr>
          <w:rFonts w:ascii="Calibri" w:cs="Calibri" w:eastAsia="Calibri" w:hAnsi="Calibri"/>
          <w:b w:val="1"/>
          <w:sz w:val="28"/>
          <w:szCs w:val="28"/>
        </w:rPr>
      </w:pPr>
      <w:r w:rsidDel="00000000" w:rsidR="00000000" w:rsidRPr="00000000">
        <w:rPr>
          <w:rFonts w:ascii="Times New Roman" w:cs="Times New Roman" w:eastAsia="Times New Roman" w:hAnsi="Times New Roman"/>
          <w:sz w:val="24"/>
          <w:szCs w:val="24"/>
          <w:rtl w:val="0"/>
        </w:rPr>
        <w:t xml:space="preserve"> Prof.ssa Santa Di Mauro</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