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0" distT="0" distL="114300" distR="114300">
            <wp:extent cx="6104890" cy="1885315"/>
            <wp:effectExtent b="0" l="0" r="0" t="0"/>
            <wp:docPr descr="C:\Users\Utente\Desktop\Logo scuola\logo sito new\Logo libretto.jpg" id="1" name="image1.jpg"/>
            <a:graphic>
              <a:graphicData uri="http://schemas.openxmlformats.org/drawingml/2006/picture">
                <pic:pic>
                  <pic:nvPicPr>
                    <pic:cNvPr descr="C:\Users\Utente\Desktop\Logo scuola\logo sito new\Logo libretto.jpg" id="0" name="image1.jpg"/>
                    <pic:cNvPicPr preferRelativeResize="0"/>
                  </pic:nvPicPr>
                  <pic:blipFill>
                    <a:blip r:embed="rId6"/>
                    <a:srcRect b="0" l="0" r="0" t="0"/>
                    <a:stretch>
                      <a:fillRect/>
                    </a:stretch>
                  </pic:blipFill>
                  <pic:spPr>
                    <a:xfrm>
                      <a:off x="0" y="0"/>
                      <a:ext cx="6104890" cy="18853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1" w:line="343" w:lineRule="auto"/>
        <w:ind w:left="3294" w:right="3508" w:firstLine="0"/>
        <w:jc w:val="center"/>
        <w:rPr>
          <w:rFonts w:ascii="Arial" w:cs="Arial" w:eastAsia="Arial" w:hAnsi="Arial"/>
          <w:b w:val="1"/>
          <w:sz w:val="23"/>
          <w:szCs w:val="23"/>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Programmazione Didattica del Consiglio di Classe</w:t>
      </w:r>
      <w:r w:rsidDel="00000000" w:rsidR="00000000" w:rsidRPr="00000000">
        <w:rPr>
          <w:rFonts w:ascii="Arial" w:cs="Arial" w:eastAsia="Arial" w:hAnsi="Arial"/>
          <w:b w:val="1"/>
          <w:sz w:val="23"/>
          <w:szCs w:val="23"/>
          <w:rtl w:val="0"/>
        </w:rPr>
        <w:t xml:space="preserve"> 3C</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1" w:line="343" w:lineRule="auto"/>
        <w:ind w:left="3294" w:right="3508" w:firstLine="0"/>
        <w:jc w:val="cente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Liceo delle Scienze umane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240" w:lineRule="auto"/>
        <w:ind w:left="3294" w:right="3503"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a.s.</w:t>
      </w:r>
      <w:r w:rsidDel="00000000" w:rsidR="00000000" w:rsidRPr="00000000">
        <w:rPr>
          <w:rFonts w:ascii="Arial" w:cs="Arial" w:eastAsia="Arial" w:hAnsi="Arial"/>
          <w:b w:val="1"/>
          <w:sz w:val="23"/>
          <w:szCs w:val="23"/>
          <w:rtl w:val="0"/>
        </w:rPr>
        <w:t xml:space="preserve"> 2025/2026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1" w:line="240" w:lineRule="auto"/>
        <w:ind w:left="3294" w:right="3503"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13"/>
        </w:tabs>
        <w:spacing w:after="0" w:before="0" w:line="240" w:lineRule="auto"/>
        <w:ind w:left="488" w:right="170" w:hanging="241"/>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COMPOSIZIONE DELLA CLASSE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bl>
      <w:tblPr>
        <w:tblStyle w:val="Table1"/>
        <w:tblW w:w="5027.0" w:type="dxa"/>
        <w:jc w:val="left"/>
        <w:tblInd w:w="294.0" w:type="dxa"/>
        <w:tblLayout w:type="fixed"/>
        <w:tblLook w:val="0000"/>
      </w:tblPr>
      <w:tblGrid>
        <w:gridCol w:w="2792"/>
        <w:gridCol w:w="2235"/>
        <w:tblGridChange w:id="0">
          <w:tblGrid>
            <w:gridCol w:w="2792"/>
            <w:gridCol w:w="2235"/>
          </w:tblGrid>
        </w:tblGridChange>
      </w:tblGrid>
      <w:tr>
        <w:trPr>
          <w:cantSplit w:val="0"/>
          <w:trHeight w:val="476"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19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NUMERO ALUNNI</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101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18</w:t>
            </w:r>
            <w:r w:rsidDel="00000000" w:rsidR="00000000" w:rsidRPr="00000000">
              <w:rPr>
                <w:rtl w:val="0"/>
              </w:rPr>
            </w:r>
          </w:p>
        </w:tc>
      </w:tr>
      <w:tr>
        <w:trPr>
          <w:cantSplit w:val="0"/>
          <w:trHeight w:val="476"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MASCHI</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107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1</w:t>
            </w:r>
            <w:r w:rsidDel="00000000" w:rsidR="00000000" w:rsidRPr="00000000">
              <w:rPr>
                <w:rtl w:val="0"/>
              </w:rPr>
            </w:r>
          </w:p>
        </w:tc>
      </w:tr>
      <w:tr>
        <w:trPr>
          <w:cantSplit w:val="0"/>
          <w:trHeight w:val="476"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FEMMINE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101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17</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89"/>
        </w:tabs>
        <w:spacing w:after="0" w:before="0" w:line="240" w:lineRule="auto"/>
        <w:ind w:left="488" w:right="170" w:hanging="241"/>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PENDOLARITÀ</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7231.999999999999" w:type="dxa"/>
        <w:jc w:val="left"/>
        <w:tblInd w:w="294.0" w:type="dxa"/>
        <w:tblLayout w:type="fixed"/>
        <w:tblLook w:val="0000"/>
      </w:tblPr>
      <w:tblGrid>
        <w:gridCol w:w="6063"/>
        <w:gridCol w:w="1169"/>
        <w:tblGridChange w:id="0">
          <w:tblGrid>
            <w:gridCol w:w="6063"/>
            <w:gridCol w:w="1169"/>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PENDOLARI DAI COMUNI DI:</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Belpasso</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2</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   Motta S. Anastasia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4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3</w:t>
            </w: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Santa Maria di Licodia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1</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89"/>
        </w:tabs>
        <w:spacing w:after="0" w:before="0" w:line="240" w:lineRule="auto"/>
        <w:ind w:left="488" w:right="170" w:hanging="241"/>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PROFILO DELLA CLASSE</w:t>
      </w: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color w:val="1b1c1d"/>
          <w:sz w:val="23"/>
          <w:szCs w:val="23"/>
        </w:rPr>
      </w:pPr>
      <w:r w:rsidDel="00000000" w:rsidR="00000000" w:rsidRPr="00000000">
        <w:rPr>
          <w:rFonts w:ascii="Arial" w:cs="Arial" w:eastAsia="Arial" w:hAnsi="Arial"/>
          <w:color w:val="1b1c1d"/>
          <w:sz w:val="23"/>
          <w:szCs w:val="23"/>
          <w:rtl w:val="0"/>
        </w:rPr>
        <w:t xml:space="preserve">La classe 3CP si presenta come un gruppo fondamentalmente coeso, con un discreto profilo di abilità e un livello di preparazione di base nel complesso sufficiente. L'ambiente scolastico è improntato a una collaborazione positiva. Un indicatore di questa buona dinamica è il rapido inserimento della nuova studentessa proveniente dal liceo Spedalieri di Catania, segno di un contesto accogliente. La classe è per sua natura vivace, ma in questo inizio d'anno si è rilevata una crescita per quanto riguarda l'attenzione, la partecipazione e l'organizzazione del lavoro scolastico. I rapporti interpersonali sono buoni. L'introduzione delle nuove materie ha suscitato interesse e curiosità; nel complesso, il gruppo sembra avere le basi per affrontare gradualmente l'aumento del carico di lavoro e le sfide formative tipiche del triennio.</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sz w:val="23"/>
          <w:szCs w:val="23"/>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170" w:firstLine="0"/>
        <w:jc w:val="left"/>
        <w:rPr>
          <w:rFonts w:ascii="Arial" w:cs="Arial" w:eastAsia="Arial" w:hAnsi="Arial"/>
          <w:color w:val="1b1c1d"/>
          <w:sz w:val="23"/>
          <w:szCs w:val="23"/>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170" w:firstLine="0"/>
        <w:jc w:val="left"/>
        <w:rPr>
          <w:rFonts w:ascii="Arial" w:cs="Arial" w:eastAsia="Arial" w:hAnsi="Arial"/>
          <w:color w:val="1b1c1d"/>
          <w:sz w:val="23"/>
          <w:szCs w:val="23"/>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170" w:firstLine="0"/>
        <w:jc w:val="left"/>
        <w:rPr>
          <w:rFonts w:ascii="Arial" w:cs="Arial" w:eastAsia="Arial" w:hAnsi="Arial"/>
          <w:color w:val="1b1c1d"/>
          <w:sz w:val="23"/>
          <w:szCs w:val="23"/>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170" w:firstLine="0"/>
        <w:jc w:val="left"/>
        <w:rPr>
          <w:rFonts w:ascii="Arial" w:cs="Arial" w:eastAsia="Arial" w:hAnsi="Arial"/>
          <w:color w:val="1b1c1d"/>
          <w:sz w:val="23"/>
          <w:szCs w:val="23"/>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89"/>
        </w:tabs>
        <w:spacing w:after="0" w:before="0" w:line="240" w:lineRule="auto"/>
        <w:ind w:left="488" w:right="170" w:hanging="241"/>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COMPETENZE CHIAVE E DI CITTADINANZA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3" w:lineRule="auto"/>
        <w:ind w:left="249" w:right="284"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Si riportano di seguito le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Competenze chiave e di Cittadinanza</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che, concorrendo alla formazione globale dello studente, rappresentano gli obiettivi trasversali per tutte le discipline: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3" w:lineRule="auto"/>
        <w:ind w:left="251" w:right="17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bl>
      <w:tblPr>
        <w:tblStyle w:val="Table3"/>
        <w:tblW w:w="10631.0" w:type="dxa"/>
        <w:jc w:val="left"/>
        <w:tblInd w:w="294.0" w:type="dxa"/>
        <w:tblLayout w:type="fixed"/>
        <w:tblLook w:val="0000"/>
      </w:tblPr>
      <w:tblGrid>
        <w:gridCol w:w="1843"/>
        <w:gridCol w:w="8788"/>
        <w:tblGridChange w:id="0">
          <w:tblGrid>
            <w:gridCol w:w="1843"/>
            <w:gridCol w:w="8788"/>
          </w:tblGrid>
        </w:tblGridChange>
      </w:tblGrid>
      <w:tr>
        <w:trPr>
          <w:cantSplit w:val="0"/>
          <w:trHeight w:val="183"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40" w:lineRule="auto"/>
              <w:ind w:left="119"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COMPETENZE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6" w:line="240" w:lineRule="auto"/>
              <w:ind w:left="21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DESCRIZIONE</w:t>
            </w:r>
            <w:r w:rsidDel="00000000" w:rsidR="00000000" w:rsidRPr="00000000">
              <w:rPr>
                <w:rtl w:val="0"/>
              </w:rPr>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alfabetica funzionale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25" w:right="113" w:hanging="5"/>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competenza di comunicare in forma orale e scritta in tutta una serie di situazioni e di sorvegliare e adattare la propria comunicazione in funzione della situazione. Questa competenza comprende anche la capacità di distinguere e utilizzare fonti di diverso tipo, di cercare, raccogliere ed elaborare informazioni, di usare ausili, di formulare ed esprimere argomentazioni in modo convincente e appropriato al contesto, sia oralmente sia per iscritto. Essa comprende il pensiero critico e la capacità di valutare informazioni e di servirsene.</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multilinguistica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4" w:line="240" w:lineRule="auto"/>
              <w:ind w:left="208" w:right="113" w:firstLine="6.999999999999993"/>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Questa competenza richiede la conoscenza del vocabolario e della grammatica funzionale di lingue diverse e la consapevolezza dei principali tipi di interazione verbale e di registri linguistici. È importante la conoscenza delle convenzioni sociali, dell'aspetto culturale e della variabilità dei linguaggi.</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matematica 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in scienze, tecnologie e ingegneria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08" w:right="113" w:firstLine="3.999999999999986"/>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competenza matematica è la capacità di sviluppare e applicare il pensiero e la comprensione matematici per risolvere una serie di problemi in situazioni quotidiane. Partendo da una solida padronanza della competenza aritmetico-matematica,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digitale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4" w:line="240" w:lineRule="auto"/>
              <w:ind w:left="210" w:right="113" w:firstLine="6.000000000000014"/>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aproprio agio nel mondo digitale e possedere competenze relative alla cybersicurezza), le questioni legate alla proprietà intellettuale, la risoluzione di problemi e il pensiero critico.</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personale, sociale e capacità di imparare ad imparare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4" w:line="240" w:lineRule="auto"/>
              <w:ind w:left="210" w:right="113" w:firstLine="6.000000000000014"/>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r>
      <w:tr>
        <w:trPr>
          <w:cantSplit w:val="0"/>
          <w:trHeight w:val="402"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in materia di cittadinanza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4" w:line="240" w:lineRule="auto"/>
              <w:ind w:left="220" w:right="76"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 (...) Per la competenza in materia di cittadinanza è indispensabile la capacità di impegnarsi efficacemente con gli altri per conseguire un interesse comune o pubblico, come lo sviluppo sostenibile della società.</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57" w:right="113"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imprenditoriale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1" w:right="72" w:firstLine="1.999999999999993"/>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competenza imprenditoriale presuppone la consapevolezza che esistono opportunità e contesti diversi nei quali è possibile trasformare le idee in azioni nell'ambito di attività personali, sociali e professionali, e la comprensione di come tali opportunità si presentano. Le capacità imprenditoriali si fondano sulla creatività, che comprende immaginazione, pensiero strategico e risoluzione dei problemi, nonché riflessione critica e costruttiva in un contesto di innovazione e di processi creativi in evoluzione.</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Competenza in materia di consapevolezza ed espressione culturali</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1" w:right="72" w:firstLine="1.999999999999993"/>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Questa competenza richiede la conoscenza delle culture e delle espressioni locali, nazionali, regionali, europee e mondiali, comprese le loro lingue, il loro patrimonio espressivo e le loro tradizioni, e dei prodotti culturali, oltre alla comprensione di come tali espressioni possono influenzarsi a vicenda e avere effetti sulle idee dei singoli individui</w:t>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9"/>
        </w:tabs>
        <w:spacing w:after="0" w:before="62" w:line="240" w:lineRule="auto"/>
        <w:ind w:left="432" w:right="0" w:hanging="432"/>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89"/>
        </w:tabs>
        <w:spacing w:after="0" w:before="62" w:line="240" w:lineRule="auto"/>
        <w:ind w:left="488" w:right="0" w:hanging="241"/>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ORGANIZZAZIONE DELLA DDI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51" w:right="284"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Per l’anno scolastico 2025-26, le attività didattiche si svolgeranno esclusivamente in presenza. Qualora, a livello nazionale, dovessero intervenire disposizioni di legge a tutela del mondo scuola, sarà cura del C.d.C. attenersi alle linee-guida ministeriali e poi dell’Istituto, attivando la didattica a distanza per la classe o per singoli alunni.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28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92"/>
        </w:tabs>
        <w:spacing w:after="0" w:before="1" w:line="240" w:lineRule="auto"/>
        <w:ind w:left="491" w:right="284" w:hanging="241"/>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ATTIVITÀ DI EDUCAZIONE CIVICA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51" w:right="284"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Il curricolo di Educazione civica, insegnamento trasversale introdotto dalla Legge 92/2019, elaborato ai sensi delle Linee Guida D. M. 183/2024, nell’a.s. 2025-2026 coinvolgerà le seguenti discipline:</w:t>
      </w:r>
      <w:r w:rsidDel="00000000" w:rsidR="00000000" w:rsidRPr="00000000">
        <w:rPr>
          <w:rFonts w:ascii="Arial" w:cs="Arial" w:eastAsia="Arial" w:hAnsi="Arial"/>
          <w:sz w:val="23"/>
          <w:szCs w:val="23"/>
          <w:rtl w:val="0"/>
        </w:rPr>
        <w:t xml:space="preserve"> Storia- Italiano-Inglese- Storia dell’arte-Fisica-Filosofia-Scienze umane-Scienze naturali.</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51" w:right="284"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Le attività da riferire all’insegnamento di Educazione civica si svolgeranno nell’arco del primo e secondo quadrimestre in modo da assicurare un’equilibrata ripartizione delle stesse. Si fornisce di seguito un quadro di riepilogo contenente le aree tematiche da trattare, il numero di ore da svolgere, le discipline coinvolte, i contenuti programmati, l’indicazione del periodo di svolgimento:</w:t>
      </w:r>
    </w:p>
    <w:p w:rsidR="00000000" w:rsidDel="00000000" w:rsidP="00000000" w:rsidRDefault="00000000" w:rsidRPr="00000000" w14:paraId="00000043">
      <w:pPr>
        <w:widowControl w:val="0"/>
        <w:spacing w:line="276" w:lineRule="auto"/>
        <w:rPr>
          <w:rFonts w:ascii="Arial" w:cs="Arial" w:eastAsia="Arial" w:hAnsi="Arial"/>
          <w:sz w:val="22"/>
          <w:szCs w:val="22"/>
        </w:rPr>
      </w:pPr>
      <w:r w:rsidDel="00000000" w:rsidR="00000000" w:rsidRPr="00000000">
        <w:rPr>
          <w:rtl w:val="0"/>
        </w:rPr>
      </w:r>
    </w:p>
    <w:tbl>
      <w:tblPr>
        <w:tblStyle w:val="Table4"/>
        <w:tblW w:w="10665.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5"/>
        <w:gridCol w:w="480"/>
        <w:gridCol w:w="1935"/>
        <w:gridCol w:w="975"/>
        <w:gridCol w:w="1935"/>
        <w:gridCol w:w="3045"/>
        <w:tblGridChange w:id="0">
          <w:tblGrid>
            <w:gridCol w:w="2295"/>
            <w:gridCol w:w="480"/>
            <w:gridCol w:w="1935"/>
            <w:gridCol w:w="975"/>
            <w:gridCol w:w="1935"/>
            <w:gridCol w:w="3045"/>
          </w:tblGrid>
        </w:tblGridChange>
      </w:tblGrid>
      <w:tr>
        <w:trPr>
          <w:cantSplit w:val="0"/>
          <w:tblHeader w:val="0"/>
        </w:trPr>
        <w:tc>
          <w:tcPr/>
          <w:p w:rsidR="00000000" w:rsidDel="00000000" w:rsidP="00000000" w:rsidRDefault="00000000" w:rsidRPr="00000000" w14:paraId="00000044">
            <w:pPr>
              <w:jc w:val="center"/>
              <w:rPr>
                <w:sz w:val="22"/>
                <w:szCs w:val="22"/>
              </w:rPr>
            </w:pPr>
            <w:r w:rsidDel="00000000" w:rsidR="00000000" w:rsidRPr="00000000">
              <w:rPr>
                <w:sz w:val="22"/>
                <w:szCs w:val="22"/>
                <w:rtl w:val="0"/>
              </w:rPr>
              <w:t xml:space="preserve">AREE TEMATICHE </w:t>
            </w:r>
          </w:p>
        </w:tc>
        <w:tc>
          <w:tcPr/>
          <w:p w:rsidR="00000000" w:rsidDel="00000000" w:rsidP="00000000" w:rsidRDefault="00000000" w:rsidRPr="00000000" w14:paraId="00000045">
            <w:pPr>
              <w:jc w:val="center"/>
              <w:rPr>
                <w:sz w:val="22"/>
                <w:szCs w:val="22"/>
              </w:rPr>
            </w:pPr>
            <w:r w:rsidDel="00000000" w:rsidR="00000000" w:rsidRPr="00000000">
              <w:rPr>
                <w:rtl w:val="0"/>
              </w:rPr>
            </w:r>
          </w:p>
        </w:tc>
        <w:tc>
          <w:tcPr/>
          <w:p w:rsidR="00000000" w:rsidDel="00000000" w:rsidP="00000000" w:rsidRDefault="00000000" w:rsidRPr="00000000" w14:paraId="00000046">
            <w:pPr>
              <w:jc w:val="center"/>
              <w:rPr>
                <w:sz w:val="22"/>
                <w:szCs w:val="22"/>
              </w:rPr>
            </w:pPr>
            <w:r w:rsidDel="00000000" w:rsidR="00000000" w:rsidRPr="00000000">
              <w:rPr>
                <w:sz w:val="22"/>
                <w:szCs w:val="22"/>
                <w:rtl w:val="0"/>
              </w:rPr>
              <w:t xml:space="preserve">QUADRIMESTRE</w:t>
            </w:r>
          </w:p>
        </w:tc>
        <w:tc>
          <w:tcPr/>
          <w:p w:rsidR="00000000" w:rsidDel="00000000" w:rsidP="00000000" w:rsidRDefault="00000000" w:rsidRPr="00000000" w14:paraId="00000047">
            <w:pPr>
              <w:jc w:val="center"/>
              <w:rPr>
                <w:sz w:val="22"/>
                <w:szCs w:val="22"/>
              </w:rPr>
            </w:pPr>
            <w:r w:rsidDel="00000000" w:rsidR="00000000" w:rsidRPr="00000000">
              <w:rPr>
                <w:sz w:val="22"/>
                <w:szCs w:val="22"/>
                <w:rtl w:val="0"/>
              </w:rPr>
              <w:t xml:space="preserve">N. ORE</w:t>
            </w:r>
          </w:p>
        </w:tc>
        <w:tc>
          <w:tcPr/>
          <w:p w:rsidR="00000000" w:rsidDel="00000000" w:rsidP="00000000" w:rsidRDefault="00000000" w:rsidRPr="00000000" w14:paraId="00000048">
            <w:pPr>
              <w:jc w:val="center"/>
              <w:rPr>
                <w:sz w:val="22"/>
                <w:szCs w:val="22"/>
              </w:rPr>
            </w:pPr>
            <w:r w:rsidDel="00000000" w:rsidR="00000000" w:rsidRPr="00000000">
              <w:rPr>
                <w:sz w:val="22"/>
                <w:szCs w:val="22"/>
                <w:rtl w:val="0"/>
              </w:rPr>
              <w:t xml:space="preserve">DISCIPLINE COINVOLTE</w:t>
            </w:r>
          </w:p>
        </w:tc>
        <w:tc>
          <w:tcPr/>
          <w:p w:rsidR="00000000" w:rsidDel="00000000" w:rsidP="00000000" w:rsidRDefault="00000000" w:rsidRPr="00000000" w14:paraId="00000049">
            <w:pPr>
              <w:jc w:val="center"/>
              <w:rPr>
                <w:sz w:val="22"/>
                <w:szCs w:val="22"/>
              </w:rPr>
            </w:pPr>
            <w:r w:rsidDel="00000000" w:rsidR="00000000" w:rsidRPr="00000000">
              <w:rPr>
                <w:sz w:val="22"/>
                <w:szCs w:val="22"/>
                <w:rtl w:val="0"/>
              </w:rPr>
              <w:t xml:space="preserve">CONTENUTI</w:t>
            </w:r>
          </w:p>
        </w:tc>
      </w:tr>
      <w:tr>
        <w:trPr>
          <w:cantSplit w:val="0"/>
          <w:tblHeader w:val="0"/>
        </w:trPr>
        <w:tc>
          <w:tcPr/>
          <w:p w:rsidR="00000000" w:rsidDel="00000000" w:rsidP="00000000" w:rsidRDefault="00000000" w:rsidRPr="00000000" w14:paraId="0000004A">
            <w:pPr>
              <w:rPr>
                <w:rFonts w:ascii="Aptos" w:cs="Aptos" w:eastAsia="Aptos" w:hAnsi="Aptos"/>
                <w:sz w:val="22"/>
                <w:szCs w:val="22"/>
              </w:rPr>
            </w:pPr>
            <w:r w:rsidDel="00000000" w:rsidR="00000000" w:rsidRPr="00000000">
              <w:rPr>
                <w:rFonts w:ascii="Aptos" w:cs="Aptos" w:eastAsia="Aptos" w:hAnsi="Aptos"/>
                <w:sz w:val="22"/>
                <w:szCs w:val="22"/>
                <w:rtl w:val="0"/>
              </w:rPr>
              <w:t xml:space="preserve">Elementi fondamentali del Diritto e</w:t>
            </w:r>
          </w:p>
          <w:p w:rsidR="00000000" w:rsidDel="00000000" w:rsidP="00000000" w:rsidRDefault="00000000" w:rsidRPr="00000000" w14:paraId="0000004B">
            <w:pPr>
              <w:rPr>
                <w:sz w:val="22"/>
                <w:szCs w:val="22"/>
              </w:rPr>
            </w:pPr>
            <w:r w:rsidDel="00000000" w:rsidR="00000000" w:rsidRPr="00000000">
              <w:rPr>
                <w:rFonts w:ascii="Aptos" w:cs="Aptos" w:eastAsia="Aptos" w:hAnsi="Aptos"/>
                <w:sz w:val="22"/>
                <w:szCs w:val="22"/>
                <w:rtl w:val="0"/>
              </w:rPr>
              <w:t xml:space="preserve">norma giuridica</w:t>
            </w:r>
            <w:r w:rsidDel="00000000" w:rsidR="00000000" w:rsidRPr="00000000">
              <w:rPr>
                <w:rtl w:val="0"/>
              </w:rPr>
            </w:r>
          </w:p>
        </w:tc>
        <w:tc>
          <w:tcPr/>
          <w:p w:rsidR="00000000" w:rsidDel="00000000" w:rsidP="00000000" w:rsidRDefault="00000000" w:rsidRPr="00000000" w14:paraId="0000004C">
            <w:pPr>
              <w:rPr>
                <w:sz w:val="22"/>
                <w:szCs w:val="22"/>
              </w:rPr>
            </w:pPr>
            <w:r w:rsidDel="00000000" w:rsidR="00000000" w:rsidRPr="00000000">
              <w:rPr>
                <w:rtl w:val="0"/>
              </w:rPr>
            </w:r>
          </w:p>
        </w:tc>
        <w:tc>
          <w:tcPr/>
          <w:p w:rsidR="00000000" w:rsidDel="00000000" w:rsidP="00000000" w:rsidRDefault="00000000" w:rsidRPr="00000000" w14:paraId="0000004D">
            <w:pPr>
              <w:jc w:val="center"/>
              <w:rPr>
                <w:sz w:val="22"/>
                <w:szCs w:val="22"/>
              </w:rPr>
            </w:pPr>
            <w:r w:rsidDel="00000000" w:rsidR="00000000" w:rsidRPr="00000000">
              <w:rPr>
                <w:rtl w:val="0"/>
              </w:rPr>
            </w:r>
          </w:p>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MARZO</w:t>
            </w:r>
          </w:p>
        </w:tc>
        <w:tc>
          <w:tcPr/>
          <w:p w:rsidR="00000000" w:rsidDel="00000000" w:rsidP="00000000" w:rsidRDefault="00000000" w:rsidRPr="00000000" w14:paraId="0000004F">
            <w:pPr>
              <w:jc w:val="center"/>
              <w:rPr>
                <w:sz w:val="22"/>
                <w:szCs w:val="22"/>
              </w:rPr>
            </w:pPr>
            <w:r w:rsidDel="00000000" w:rsidR="00000000" w:rsidRPr="00000000">
              <w:rPr>
                <w:rtl w:val="0"/>
              </w:rPr>
            </w:r>
          </w:p>
          <w:p w:rsidR="00000000" w:rsidDel="00000000" w:rsidP="00000000" w:rsidRDefault="00000000" w:rsidRPr="00000000" w14:paraId="0000005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51">
            <w:pPr>
              <w:jc w:val="center"/>
              <w:rPr>
                <w:sz w:val="22"/>
                <w:szCs w:val="22"/>
              </w:rPr>
            </w:pPr>
            <w:r w:rsidDel="00000000" w:rsidR="00000000" w:rsidRPr="00000000">
              <w:rPr>
                <w:rtl w:val="0"/>
              </w:rPr>
            </w:r>
          </w:p>
          <w:p w:rsidR="00000000" w:rsidDel="00000000" w:rsidP="00000000" w:rsidRDefault="00000000" w:rsidRPr="00000000" w14:paraId="00000052">
            <w:pPr>
              <w:jc w:val="center"/>
              <w:rPr>
                <w:sz w:val="22"/>
                <w:szCs w:val="22"/>
              </w:rPr>
            </w:pPr>
            <w:r w:rsidDel="00000000" w:rsidR="00000000" w:rsidRPr="00000000">
              <w:rPr>
                <w:sz w:val="22"/>
                <w:szCs w:val="22"/>
                <w:rtl w:val="0"/>
              </w:rPr>
              <w:t xml:space="preserve">STORIA</w:t>
            </w:r>
          </w:p>
        </w:tc>
        <w:tc>
          <w:tcPr/>
          <w:p w:rsidR="00000000" w:rsidDel="00000000" w:rsidP="00000000" w:rsidRDefault="00000000" w:rsidRPr="00000000" w14:paraId="00000053">
            <w:pPr>
              <w:rPr>
                <w:rFonts w:ascii="Aptos" w:cs="Aptos" w:eastAsia="Aptos" w:hAnsi="Aptos"/>
                <w:sz w:val="22"/>
                <w:szCs w:val="22"/>
              </w:rPr>
            </w:pPr>
            <w:r w:rsidDel="00000000" w:rsidR="00000000" w:rsidRPr="00000000">
              <w:rPr>
                <w:rFonts w:ascii="Aptos" w:cs="Aptos" w:eastAsia="Aptos" w:hAnsi="Aptos"/>
                <w:sz w:val="22"/>
                <w:szCs w:val="22"/>
                <w:rtl w:val="0"/>
              </w:rPr>
              <w:t xml:space="preserve">Una riflessione generale sul programma internazionale di obiettivi, alla luce dell'attuale contesto mondiale</w:t>
            </w:r>
          </w:p>
        </w:tc>
      </w:tr>
      <w:tr>
        <w:trPr>
          <w:cantSplit w:val="0"/>
          <w:tblHeader w:val="0"/>
        </w:trPr>
        <w:tc>
          <w:tcPr/>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Fonts w:ascii="Aptos" w:cs="Aptos" w:eastAsia="Aptos" w:hAnsi="Aptos"/>
                <w:sz w:val="22"/>
                <w:szCs w:val="22"/>
                <w:rtl w:val="0"/>
              </w:rPr>
              <w:t xml:space="preserve">Agenda 2030</w:t>
            </w: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tc>
        <w:tc>
          <w:tcPr/>
          <w:p w:rsidR="00000000" w:rsidDel="00000000" w:rsidP="00000000" w:rsidRDefault="00000000" w:rsidRPr="00000000" w14:paraId="00000059">
            <w:pPr>
              <w:rPr>
                <w:sz w:val="22"/>
                <w:szCs w:val="22"/>
              </w:rPr>
            </w:pPr>
            <w:r w:rsidDel="00000000" w:rsidR="00000000" w:rsidRPr="00000000">
              <w:rPr>
                <w:rtl w:val="0"/>
              </w:rPr>
            </w:r>
          </w:p>
        </w:tc>
        <w:tc>
          <w:tcPr/>
          <w:p w:rsidR="00000000" w:rsidDel="00000000" w:rsidP="00000000" w:rsidRDefault="00000000" w:rsidRPr="00000000" w14:paraId="0000005A">
            <w:pPr>
              <w:jc w:val="center"/>
              <w:rPr>
                <w:sz w:val="22"/>
                <w:szCs w:val="22"/>
              </w:rPr>
            </w:pPr>
            <w:r w:rsidDel="00000000" w:rsidR="00000000" w:rsidRPr="00000000">
              <w:rPr>
                <w:sz w:val="22"/>
                <w:szCs w:val="22"/>
                <w:rtl w:val="0"/>
              </w:rPr>
              <w:t xml:space="preserve">GENNAIO</w:t>
            </w:r>
          </w:p>
          <w:p w:rsidR="00000000" w:rsidDel="00000000" w:rsidP="00000000" w:rsidRDefault="00000000" w:rsidRPr="00000000" w14:paraId="0000005B">
            <w:pPr>
              <w:jc w:val="center"/>
              <w:rPr>
                <w:sz w:val="22"/>
                <w:szCs w:val="22"/>
              </w:rPr>
            </w:pPr>
            <w:r w:rsidDel="00000000" w:rsidR="00000000" w:rsidRPr="00000000">
              <w:rPr>
                <w:rtl w:val="0"/>
              </w:rPr>
            </w:r>
          </w:p>
          <w:p w:rsidR="00000000" w:rsidDel="00000000" w:rsidP="00000000" w:rsidRDefault="00000000" w:rsidRPr="00000000" w14:paraId="0000005C">
            <w:pPr>
              <w:jc w:val="center"/>
              <w:rPr>
                <w:sz w:val="22"/>
                <w:szCs w:val="22"/>
              </w:rPr>
            </w:pPr>
            <w:r w:rsidDel="00000000" w:rsidR="00000000" w:rsidRPr="00000000">
              <w:rPr>
                <w:rtl w:val="0"/>
              </w:rPr>
            </w:r>
          </w:p>
          <w:p w:rsidR="00000000" w:rsidDel="00000000" w:rsidP="00000000" w:rsidRDefault="00000000" w:rsidRPr="00000000" w14:paraId="0000005D">
            <w:pPr>
              <w:jc w:val="center"/>
              <w:rPr>
                <w:sz w:val="22"/>
                <w:szCs w:val="22"/>
              </w:rPr>
            </w:pPr>
            <w:r w:rsidDel="00000000" w:rsidR="00000000" w:rsidRPr="00000000">
              <w:rPr>
                <w:rtl w:val="0"/>
              </w:rPr>
            </w:r>
          </w:p>
          <w:p w:rsidR="00000000" w:rsidDel="00000000" w:rsidP="00000000" w:rsidRDefault="00000000" w:rsidRPr="00000000" w14:paraId="0000005E">
            <w:pPr>
              <w:jc w:val="center"/>
              <w:rPr>
                <w:sz w:val="22"/>
                <w:szCs w:val="22"/>
              </w:rPr>
            </w:pPr>
            <w:r w:rsidDel="00000000" w:rsidR="00000000" w:rsidRPr="00000000">
              <w:rPr>
                <w:rtl w:val="0"/>
              </w:rPr>
            </w:r>
          </w:p>
          <w:p w:rsidR="00000000" w:rsidDel="00000000" w:rsidP="00000000" w:rsidRDefault="00000000" w:rsidRPr="00000000" w14:paraId="0000005F">
            <w:pPr>
              <w:jc w:val="center"/>
              <w:rPr>
                <w:sz w:val="22"/>
                <w:szCs w:val="22"/>
              </w:rPr>
            </w:pPr>
            <w:r w:rsidDel="00000000" w:rsidR="00000000" w:rsidRPr="00000000">
              <w:rPr>
                <w:rtl w:val="0"/>
              </w:rPr>
            </w:r>
          </w:p>
          <w:p w:rsidR="00000000" w:rsidDel="00000000" w:rsidP="00000000" w:rsidRDefault="00000000" w:rsidRPr="00000000" w14:paraId="00000060">
            <w:pPr>
              <w:jc w:val="center"/>
              <w:rPr>
                <w:sz w:val="22"/>
                <w:szCs w:val="22"/>
              </w:rPr>
            </w:pPr>
            <w:r w:rsidDel="00000000" w:rsidR="00000000" w:rsidRPr="00000000">
              <w:rPr>
                <w:rtl w:val="0"/>
              </w:rPr>
            </w:r>
          </w:p>
          <w:p w:rsidR="00000000" w:rsidDel="00000000" w:rsidP="00000000" w:rsidRDefault="00000000" w:rsidRPr="00000000" w14:paraId="00000061">
            <w:pPr>
              <w:jc w:val="center"/>
              <w:rPr>
                <w:sz w:val="22"/>
                <w:szCs w:val="22"/>
              </w:rPr>
            </w:pPr>
            <w:r w:rsidDel="00000000" w:rsidR="00000000" w:rsidRPr="00000000">
              <w:rPr>
                <w:rtl w:val="0"/>
              </w:rPr>
            </w:r>
          </w:p>
          <w:p w:rsidR="00000000" w:rsidDel="00000000" w:rsidP="00000000" w:rsidRDefault="00000000" w:rsidRPr="00000000" w14:paraId="00000062">
            <w:pPr>
              <w:jc w:val="center"/>
              <w:rPr>
                <w:sz w:val="22"/>
                <w:szCs w:val="22"/>
              </w:rPr>
            </w:pPr>
            <w:r w:rsidDel="00000000" w:rsidR="00000000" w:rsidRPr="00000000">
              <w:rPr>
                <w:rtl w:val="0"/>
              </w:rPr>
            </w:r>
          </w:p>
          <w:p w:rsidR="00000000" w:rsidDel="00000000" w:rsidP="00000000" w:rsidRDefault="00000000" w:rsidRPr="00000000" w14:paraId="00000063">
            <w:pPr>
              <w:jc w:val="center"/>
              <w:rPr>
                <w:sz w:val="22"/>
                <w:szCs w:val="22"/>
              </w:rPr>
            </w:pPr>
            <w:r w:rsidDel="00000000" w:rsidR="00000000" w:rsidRPr="00000000">
              <w:rPr>
                <w:rtl w:val="0"/>
              </w:rPr>
            </w:r>
          </w:p>
          <w:p w:rsidR="00000000" w:rsidDel="00000000" w:rsidP="00000000" w:rsidRDefault="00000000" w:rsidRPr="00000000" w14:paraId="00000064">
            <w:pPr>
              <w:jc w:val="center"/>
              <w:rPr>
                <w:sz w:val="22"/>
                <w:szCs w:val="22"/>
              </w:rPr>
            </w:pPr>
            <w:r w:rsidDel="00000000" w:rsidR="00000000" w:rsidRPr="00000000">
              <w:rPr>
                <w:rtl w:val="0"/>
              </w:rPr>
            </w:r>
          </w:p>
          <w:p w:rsidR="00000000" w:rsidDel="00000000" w:rsidP="00000000" w:rsidRDefault="00000000" w:rsidRPr="00000000" w14:paraId="00000065">
            <w:pPr>
              <w:jc w:val="center"/>
              <w:rPr>
                <w:sz w:val="22"/>
                <w:szCs w:val="22"/>
              </w:rPr>
            </w:pPr>
            <w:r w:rsidDel="00000000" w:rsidR="00000000" w:rsidRPr="00000000">
              <w:rPr>
                <w:sz w:val="22"/>
                <w:szCs w:val="22"/>
                <w:rtl w:val="0"/>
              </w:rPr>
              <w:t xml:space="preserve">MARZO</w:t>
            </w:r>
          </w:p>
        </w:tc>
        <w:tc>
          <w:tcPr/>
          <w:p w:rsidR="00000000" w:rsidDel="00000000" w:rsidP="00000000" w:rsidRDefault="00000000" w:rsidRPr="00000000" w14:paraId="00000066">
            <w:pPr>
              <w:jc w:val="center"/>
              <w:rPr>
                <w:sz w:val="22"/>
                <w:szCs w:val="22"/>
              </w:rPr>
            </w:pPr>
            <w:r w:rsidDel="00000000" w:rsidR="00000000" w:rsidRPr="00000000">
              <w:rPr>
                <w:sz w:val="22"/>
                <w:szCs w:val="22"/>
                <w:rtl w:val="0"/>
              </w:rPr>
              <w:t xml:space="preserve">4</w:t>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sz w:val="22"/>
                <w:szCs w:val="22"/>
                <w:rtl w:val="0"/>
              </w:rPr>
              <w:t xml:space="preserve">    </w:t>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sz w:val="22"/>
                <w:szCs w:val="22"/>
                <w:rtl w:val="0"/>
              </w:rPr>
              <w:t xml:space="preserve"> </w:t>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sz w:val="22"/>
                <w:szCs w:val="22"/>
                <w:rtl w:val="0"/>
              </w:rPr>
              <w:t xml:space="preserve"> 2</w:t>
            </w:r>
          </w:p>
        </w:tc>
        <w:tc>
          <w:tcPr/>
          <w:p w:rsidR="00000000" w:rsidDel="00000000" w:rsidP="00000000" w:rsidRDefault="00000000" w:rsidRPr="00000000" w14:paraId="00000072">
            <w:pPr>
              <w:jc w:val="center"/>
              <w:rPr>
                <w:sz w:val="22"/>
                <w:szCs w:val="22"/>
              </w:rPr>
            </w:pPr>
            <w:r w:rsidDel="00000000" w:rsidR="00000000" w:rsidRPr="00000000">
              <w:rPr>
                <w:sz w:val="22"/>
                <w:szCs w:val="22"/>
                <w:rtl w:val="0"/>
              </w:rPr>
              <w:t xml:space="preserve">ITALIANO</w:t>
            </w:r>
          </w:p>
          <w:p w:rsidR="00000000" w:rsidDel="00000000" w:rsidP="00000000" w:rsidRDefault="00000000" w:rsidRPr="00000000" w14:paraId="00000073">
            <w:pPr>
              <w:jc w:val="center"/>
              <w:rPr>
                <w:sz w:val="22"/>
                <w:szCs w:val="22"/>
              </w:rPr>
            </w:pPr>
            <w:r w:rsidDel="00000000" w:rsidR="00000000" w:rsidRPr="00000000">
              <w:rPr>
                <w:rtl w:val="0"/>
              </w:rPr>
            </w:r>
          </w:p>
          <w:p w:rsidR="00000000" w:rsidDel="00000000" w:rsidP="00000000" w:rsidRDefault="00000000" w:rsidRPr="00000000" w14:paraId="00000074">
            <w:pPr>
              <w:jc w:val="center"/>
              <w:rPr>
                <w:sz w:val="22"/>
                <w:szCs w:val="22"/>
              </w:rPr>
            </w:pPr>
            <w:r w:rsidDel="00000000" w:rsidR="00000000" w:rsidRPr="00000000">
              <w:rPr>
                <w:rtl w:val="0"/>
              </w:rPr>
            </w:r>
          </w:p>
          <w:p w:rsidR="00000000" w:rsidDel="00000000" w:rsidP="00000000" w:rsidRDefault="00000000" w:rsidRPr="00000000" w14:paraId="00000075">
            <w:pPr>
              <w:jc w:val="center"/>
              <w:rPr>
                <w:sz w:val="22"/>
                <w:szCs w:val="22"/>
              </w:rPr>
            </w:pPr>
            <w:r w:rsidDel="00000000" w:rsidR="00000000" w:rsidRPr="00000000">
              <w:rPr>
                <w:rtl w:val="0"/>
              </w:rPr>
            </w:r>
          </w:p>
          <w:p w:rsidR="00000000" w:rsidDel="00000000" w:rsidP="00000000" w:rsidRDefault="00000000" w:rsidRPr="00000000" w14:paraId="00000076">
            <w:pPr>
              <w:jc w:val="center"/>
              <w:rPr>
                <w:sz w:val="22"/>
                <w:szCs w:val="22"/>
              </w:rPr>
            </w:pPr>
            <w:r w:rsidDel="00000000" w:rsidR="00000000" w:rsidRPr="00000000">
              <w:rPr>
                <w:rtl w:val="0"/>
              </w:rPr>
            </w:r>
          </w:p>
          <w:p w:rsidR="00000000" w:rsidDel="00000000" w:rsidP="00000000" w:rsidRDefault="00000000" w:rsidRPr="00000000" w14:paraId="00000077">
            <w:pPr>
              <w:jc w:val="center"/>
              <w:rPr>
                <w:sz w:val="22"/>
                <w:szCs w:val="22"/>
              </w:rPr>
            </w:pPr>
            <w:r w:rsidDel="00000000" w:rsidR="00000000" w:rsidRPr="00000000">
              <w:rPr>
                <w:rtl w:val="0"/>
              </w:rPr>
            </w:r>
          </w:p>
          <w:p w:rsidR="00000000" w:rsidDel="00000000" w:rsidP="00000000" w:rsidRDefault="00000000" w:rsidRPr="00000000" w14:paraId="00000078">
            <w:pPr>
              <w:jc w:val="center"/>
              <w:rPr>
                <w:sz w:val="22"/>
                <w:szCs w:val="22"/>
              </w:rPr>
            </w:pPr>
            <w:r w:rsidDel="00000000" w:rsidR="00000000" w:rsidRPr="00000000">
              <w:rPr>
                <w:rtl w:val="0"/>
              </w:rPr>
            </w:r>
          </w:p>
          <w:p w:rsidR="00000000" w:rsidDel="00000000" w:rsidP="00000000" w:rsidRDefault="00000000" w:rsidRPr="00000000" w14:paraId="00000079">
            <w:pPr>
              <w:jc w:val="center"/>
              <w:rPr>
                <w:sz w:val="22"/>
                <w:szCs w:val="22"/>
              </w:rPr>
            </w:pPr>
            <w:r w:rsidDel="00000000" w:rsidR="00000000" w:rsidRPr="00000000">
              <w:rPr>
                <w:rtl w:val="0"/>
              </w:rPr>
            </w:r>
          </w:p>
          <w:p w:rsidR="00000000" w:rsidDel="00000000" w:rsidP="00000000" w:rsidRDefault="00000000" w:rsidRPr="00000000" w14:paraId="0000007A">
            <w:pPr>
              <w:jc w:val="center"/>
              <w:rPr>
                <w:sz w:val="22"/>
                <w:szCs w:val="22"/>
              </w:rPr>
            </w:pPr>
            <w:r w:rsidDel="00000000" w:rsidR="00000000" w:rsidRPr="00000000">
              <w:rPr>
                <w:rtl w:val="0"/>
              </w:rPr>
            </w:r>
          </w:p>
          <w:p w:rsidR="00000000" w:rsidDel="00000000" w:rsidP="00000000" w:rsidRDefault="00000000" w:rsidRPr="00000000" w14:paraId="0000007B">
            <w:pPr>
              <w:jc w:val="center"/>
              <w:rPr>
                <w:sz w:val="22"/>
                <w:szCs w:val="22"/>
              </w:rPr>
            </w:pPr>
            <w:r w:rsidDel="00000000" w:rsidR="00000000" w:rsidRPr="00000000">
              <w:rPr>
                <w:rtl w:val="0"/>
              </w:rPr>
            </w:r>
          </w:p>
          <w:p w:rsidR="00000000" w:rsidDel="00000000" w:rsidP="00000000" w:rsidRDefault="00000000" w:rsidRPr="00000000" w14:paraId="0000007C">
            <w:pPr>
              <w:jc w:val="center"/>
              <w:rPr>
                <w:sz w:val="22"/>
                <w:szCs w:val="22"/>
              </w:rPr>
            </w:pPr>
            <w:r w:rsidDel="00000000" w:rsidR="00000000" w:rsidRPr="00000000">
              <w:rPr>
                <w:rtl w:val="0"/>
              </w:rPr>
            </w:r>
          </w:p>
          <w:p w:rsidR="00000000" w:rsidDel="00000000" w:rsidP="00000000" w:rsidRDefault="00000000" w:rsidRPr="00000000" w14:paraId="0000007D">
            <w:pPr>
              <w:jc w:val="center"/>
              <w:rPr>
                <w:sz w:val="22"/>
                <w:szCs w:val="22"/>
              </w:rPr>
            </w:pPr>
            <w:r w:rsidDel="00000000" w:rsidR="00000000" w:rsidRPr="00000000">
              <w:rPr>
                <w:sz w:val="22"/>
                <w:szCs w:val="22"/>
                <w:rtl w:val="0"/>
              </w:rPr>
              <w:t xml:space="preserve">INGLESE</w:t>
            </w:r>
          </w:p>
        </w:tc>
        <w:tc>
          <w:tcPr/>
          <w:p w:rsidR="00000000" w:rsidDel="00000000" w:rsidP="00000000" w:rsidRDefault="00000000" w:rsidRPr="00000000" w14:paraId="0000007E">
            <w:pPr>
              <w:rPr>
                <w:rFonts w:ascii="Roboto" w:cs="Roboto" w:eastAsia="Roboto" w:hAnsi="Roboto"/>
                <w:color w:val="3c4043"/>
                <w:sz w:val="21"/>
                <w:szCs w:val="21"/>
                <w:highlight w:val="white"/>
              </w:rPr>
            </w:pPr>
            <w:r w:rsidDel="00000000" w:rsidR="00000000" w:rsidRPr="00000000">
              <w:rPr>
                <w:rFonts w:ascii="Aptos" w:cs="Aptos" w:eastAsia="Aptos" w:hAnsi="Aptos"/>
                <w:sz w:val="22"/>
                <w:szCs w:val="22"/>
                <w:rtl w:val="0"/>
              </w:rPr>
              <w:t xml:space="preserve">La figura femminile nella letteratura medievale:  dalla letteratura cortese a Dante Alighieri</w:t>
            </w:r>
            <w:r w:rsidDel="00000000" w:rsidR="00000000" w:rsidRPr="00000000">
              <w:rPr>
                <w:rtl w:val="0"/>
              </w:rPr>
            </w:r>
          </w:p>
          <w:p w:rsidR="00000000" w:rsidDel="00000000" w:rsidP="00000000" w:rsidRDefault="00000000" w:rsidRPr="00000000" w14:paraId="0000007F">
            <w:pPr>
              <w:jc w:val="cente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80">
            <w:pPr>
              <w:jc w:val="cente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81">
            <w:pPr>
              <w:rPr>
                <w:rFonts w:ascii="Roboto" w:cs="Roboto" w:eastAsia="Roboto" w:hAnsi="Roboto"/>
                <w:color w:val="3c4043"/>
                <w:sz w:val="21"/>
                <w:szCs w:val="21"/>
                <w:highlight w:val="white"/>
              </w:rPr>
            </w:pPr>
            <w:r w:rsidDel="00000000" w:rsidR="00000000" w:rsidRPr="00000000">
              <w:rPr>
                <w:rFonts w:ascii="Aptos" w:cs="Aptos" w:eastAsia="Aptos" w:hAnsi="Aptos"/>
                <w:sz w:val="22"/>
                <w:szCs w:val="22"/>
                <w:rtl w:val="0"/>
              </w:rPr>
              <w:t xml:space="preserve">Malala Yousafzai: her fight for women's freedom and education</w:t>
            </w:r>
            <w:r w:rsidDel="00000000" w:rsidR="00000000" w:rsidRPr="00000000">
              <w:rPr>
                <w:rtl w:val="0"/>
              </w:rPr>
            </w:r>
          </w:p>
        </w:tc>
      </w:tr>
      <w:tr>
        <w:trPr>
          <w:cantSplit w:val="0"/>
          <w:trHeight w:val="908.935546875" w:hRule="atLeast"/>
          <w:tblHeader w:val="0"/>
        </w:trPr>
        <w:tc>
          <w:tcPr/>
          <w:p w:rsidR="00000000" w:rsidDel="00000000" w:rsidP="00000000" w:rsidRDefault="00000000" w:rsidRPr="00000000" w14:paraId="00000082">
            <w:pPr>
              <w:rPr>
                <w:rFonts w:ascii="Aptos" w:cs="Aptos" w:eastAsia="Aptos" w:hAnsi="Aptos"/>
                <w:sz w:val="22"/>
                <w:szCs w:val="22"/>
              </w:rPr>
            </w:pPr>
            <w:r w:rsidDel="00000000" w:rsidR="00000000" w:rsidRPr="00000000">
              <w:rPr>
                <w:rFonts w:ascii="Aptos" w:cs="Aptos" w:eastAsia="Aptos" w:hAnsi="Aptos"/>
                <w:sz w:val="22"/>
                <w:szCs w:val="22"/>
                <w:rtl w:val="0"/>
              </w:rPr>
              <w:t xml:space="preserve">Tutela e valorizzazione del patrimonio, del</w:t>
            </w:r>
          </w:p>
          <w:p w:rsidR="00000000" w:rsidDel="00000000" w:rsidP="00000000" w:rsidRDefault="00000000" w:rsidRPr="00000000" w14:paraId="00000083">
            <w:pPr>
              <w:rPr>
                <w:sz w:val="22"/>
                <w:szCs w:val="22"/>
              </w:rPr>
            </w:pPr>
            <w:r w:rsidDel="00000000" w:rsidR="00000000" w:rsidRPr="00000000">
              <w:rPr>
                <w:rFonts w:ascii="Aptos" w:cs="Aptos" w:eastAsia="Aptos" w:hAnsi="Aptos"/>
                <w:sz w:val="22"/>
                <w:szCs w:val="22"/>
                <w:rtl w:val="0"/>
              </w:rPr>
              <w:t xml:space="preserve">territorio e identità.</w:t>
            </w:r>
            <w:r w:rsidDel="00000000" w:rsidR="00000000" w:rsidRPr="00000000">
              <w:rPr>
                <w:rtl w:val="0"/>
              </w:rPr>
            </w:r>
          </w:p>
        </w:tc>
        <w:tc>
          <w:tcPr/>
          <w:p w:rsidR="00000000" w:rsidDel="00000000" w:rsidP="00000000" w:rsidRDefault="00000000" w:rsidRPr="00000000" w14:paraId="00000084">
            <w:pPr>
              <w:rPr>
                <w:sz w:val="22"/>
                <w:szCs w:val="22"/>
              </w:rPr>
            </w:pPr>
            <w:r w:rsidDel="00000000" w:rsidR="00000000" w:rsidRPr="00000000">
              <w:rPr>
                <w:rtl w:val="0"/>
              </w:rPr>
            </w:r>
          </w:p>
        </w:tc>
        <w:tc>
          <w:tcPr/>
          <w:p w:rsidR="00000000" w:rsidDel="00000000" w:rsidP="00000000" w:rsidRDefault="00000000" w:rsidRPr="00000000" w14:paraId="00000085">
            <w:pPr>
              <w:jc w:val="center"/>
              <w:rPr>
                <w:sz w:val="22"/>
                <w:szCs w:val="22"/>
              </w:rPr>
            </w:pPr>
            <w:r w:rsidDel="00000000" w:rsidR="00000000" w:rsidRPr="00000000">
              <w:rPr>
                <w:rtl w:val="0"/>
              </w:rPr>
            </w:r>
          </w:p>
          <w:p w:rsidR="00000000" w:rsidDel="00000000" w:rsidP="00000000" w:rsidRDefault="00000000" w:rsidRPr="00000000" w14:paraId="00000086">
            <w:pPr>
              <w:jc w:val="center"/>
              <w:rPr>
                <w:sz w:val="22"/>
                <w:szCs w:val="22"/>
              </w:rPr>
            </w:pPr>
            <w:r w:rsidDel="00000000" w:rsidR="00000000" w:rsidRPr="00000000">
              <w:rPr>
                <w:sz w:val="22"/>
                <w:szCs w:val="22"/>
                <w:rtl w:val="0"/>
              </w:rPr>
              <w:t xml:space="preserve">NOVEMBRE</w:t>
            </w:r>
          </w:p>
          <w:p w:rsidR="00000000" w:rsidDel="00000000" w:rsidP="00000000" w:rsidRDefault="00000000" w:rsidRPr="00000000" w14:paraId="00000087">
            <w:pPr>
              <w:jc w:val="center"/>
              <w:rPr>
                <w:sz w:val="22"/>
                <w:szCs w:val="22"/>
              </w:rPr>
            </w:pPr>
            <w:r w:rsidDel="00000000" w:rsidR="00000000" w:rsidRPr="00000000">
              <w:rPr>
                <w:rtl w:val="0"/>
              </w:rPr>
            </w:r>
          </w:p>
        </w:tc>
        <w:tc>
          <w:tcPr/>
          <w:p w:rsidR="00000000" w:rsidDel="00000000" w:rsidP="00000000" w:rsidRDefault="00000000" w:rsidRPr="00000000" w14:paraId="00000088">
            <w:pPr>
              <w:jc w:val="center"/>
              <w:rPr>
                <w:sz w:val="22"/>
                <w:szCs w:val="22"/>
              </w:rPr>
            </w:pPr>
            <w:r w:rsidDel="00000000" w:rsidR="00000000" w:rsidRPr="00000000">
              <w:rPr>
                <w:rtl w:val="0"/>
              </w:rPr>
            </w:r>
          </w:p>
          <w:p w:rsidR="00000000" w:rsidDel="00000000" w:rsidP="00000000" w:rsidRDefault="00000000" w:rsidRPr="00000000" w14:paraId="00000089">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8A">
            <w:pPr>
              <w:jc w:val="center"/>
              <w:rPr>
                <w:sz w:val="22"/>
                <w:szCs w:val="22"/>
              </w:rPr>
            </w:pPr>
            <w:r w:rsidDel="00000000" w:rsidR="00000000" w:rsidRPr="00000000">
              <w:rPr>
                <w:sz w:val="22"/>
                <w:szCs w:val="22"/>
                <w:rtl w:val="0"/>
              </w:rPr>
              <w:t xml:space="preserve">  STORIA            DELL’ARTE</w:t>
            </w:r>
          </w:p>
        </w:tc>
        <w:tc>
          <w:tcPr/>
          <w:p w:rsidR="00000000" w:rsidDel="00000000" w:rsidP="00000000" w:rsidRDefault="00000000" w:rsidRPr="00000000" w14:paraId="0000008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Aptos" w:cs="Aptos" w:eastAsia="Aptos" w:hAnsi="Aptos"/>
                <w:sz w:val="22"/>
                <w:szCs w:val="22"/>
              </w:rPr>
            </w:pPr>
            <w:r w:rsidDel="00000000" w:rsidR="00000000" w:rsidRPr="00000000">
              <w:rPr>
                <w:rFonts w:ascii="Aptos" w:cs="Aptos" w:eastAsia="Aptos" w:hAnsi="Aptos"/>
                <w:sz w:val="22"/>
                <w:szCs w:val="22"/>
                <w:rtl w:val="0"/>
              </w:rPr>
              <w:t xml:space="preserve">Educazione ambientale e</w:t>
            </w:r>
          </w:p>
          <w:p w:rsidR="00000000" w:rsidDel="00000000" w:rsidP="00000000" w:rsidRDefault="00000000" w:rsidRPr="00000000" w14:paraId="0000008D">
            <w:pPr>
              <w:rPr>
                <w:sz w:val="22"/>
                <w:szCs w:val="22"/>
              </w:rPr>
            </w:pPr>
            <w:r w:rsidDel="00000000" w:rsidR="00000000" w:rsidRPr="00000000">
              <w:rPr>
                <w:rFonts w:ascii="Aptos" w:cs="Aptos" w:eastAsia="Aptos" w:hAnsi="Aptos"/>
                <w:sz w:val="22"/>
                <w:szCs w:val="22"/>
                <w:rtl w:val="0"/>
              </w:rPr>
              <w:t xml:space="preserve">sviluppo sostenibile</w:t>
            </w:r>
            <w:r w:rsidDel="00000000" w:rsidR="00000000" w:rsidRPr="00000000">
              <w:rPr>
                <w:rtl w:val="0"/>
              </w:rPr>
            </w:r>
          </w:p>
        </w:tc>
        <w:tc>
          <w:tcPr/>
          <w:p w:rsidR="00000000" w:rsidDel="00000000" w:rsidP="00000000" w:rsidRDefault="00000000" w:rsidRPr="00000000" w14:paraId="0000008E">
            <w:pPr>
              <w:rPr>
                <w:sz w:val="22"/>
                <w:szCs w:val="22"/>
              </w:rPr>
            </w:pPr>
            <w:r w:rsidDel="00000000" w:rsidR="00000000" w:rsidRPr="00000000">
              <w:rPr>
                <w:rtl w:val="0"/>
              </w:rPr>
            </w:r>
          </w:p>
        </w:tc>
        <w:tc>
          <w:tcPr/>
          <w:p w:rsidR="00000000" w:rsidDel="00000000" w:rsidP="00000000" w:rsidRDefault="00000000" w:rsidRPr="00000000" w14:paraId="0000008F">
            <w:pPr>
              <w:jc w:val="center"/>
              <w:rPr>
                <w:sz w:val="22"/>
                <w:szCs w:val="22"/>
              </w:rPr>
            </w:pPr>
            <w:r w:rsidDel="00000000" w:rsidR="00000000" w:rsidRPr="00000000">
              <w:rPr>
                <w:rtl w:val="0"/>
              </w:rPr>
            </w:r>
          </w:p>
          <w:p w:rsidR="00000000" w:rsidDel="00000000" w:rsidP="00000000" w:rsidRDefault="00000000" w:rsidRPr="00000000" w14:paraId="00000090">
            <w:pPr>
              <w:jc w:val="center"/>
              <w:rPr>
                <w:sz w:val="22"/>
                <w:szCs w:val="22"/>
              </w:rPr>
            </w:pPr>
            <w:r w:rsidDel="00000000" w:rsidR="00000000" w:rsidRPr="00000000">
              <w:rPr>
                <w:sz w:val="22"/>
                <w:szCs w:val="22"/>
                <w:rtl w:val="0"/>
              </w:rPr>
              <w:t xml:space="preserve">MAGGIO</w:t>
            </w:r>
          </w:p>
        </w:tc>
        <w:tc>
          <w:tcPr/>
          <w:p w:rsidR="00000000" w:rsidDel="00000000" w:rsidP="00000000" w:rsidRDefault="00000000" w:rsidRPr="00000000" w14:paraId="00000091">
            <w:pPr>
              <w:jc w:val="center"/>
              <w:rPr>
                <w:sz w:val="22"/>
                <w:szCs w:val="22"/>
              </w:rPr>
            </w:pPr>
            <w:r w:rsidDel="00000000" w:rsidR="00000000" w:rsidRPr="00000000">
              <w:rPr>
                <w:rtl w:val="0"/>
              </w:rPr>
            </w:r>
          </w:p>
          <w:p w:rsidR="00000000" w:rsidDel="00000000" w:rsidP="00000000" w:rsidRDefault="00000000" w:rsidRPr="00000000" w14:paraId="00000092">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93">
            <w:pPr>
              <w:jc w:val="center"/>
              <w:rPr>
                <w:sz w:val="22"/>
                <w:szCs w:val="22"/>
              </w:rPr>
            </w:pPr>
            <w:r w:rsidDel="00000000" w:rsidR="00000000" w:rsidRPr="00000000">
              <w:rPr>
                <w:rtl w:val="0"/>
              </w:rPr>
            </w:r>
          </w:p>
          <w:p w:rsidR="00000000" w:rsidDel="00000000" w:rsidP="00000000" w:rsidRDefault="00000000" w:rsidRPr="00000000" w14:paraId="00000094">
            <w:pPr>
              <w:jc w:val="center"/>
              <w:rPr>
                <w:sz w:val="22"/>
                <w:szCs w:val="22"/>
              </w:rPr>
            </w:pPr>
            <w:r w:rsidDel="00000000" w:rsidR="00000000" w:rsidRPr="00000000">
              <w:rPr>
                <w:sz w:val="22"/>
                <w:szCs w:val="22"/>
                <w:rtl w:val="0"/>
              </w:rPr>
              <w:t xml:space="preserve">FISICA</w:t>
            </w:r>
          </w:p>
        </w:tc>
        <w:tc>
          <w:tcPr/>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rPr>
                <w:rFonts w:ascii="Aptos" w:cs="Aptos" w:eastAsia="Aptos" w:hAnsi="Aptos"/>
                <w:sz w:val="22"/>
                <w:szCs w:val="22"/>
              </w:rPr>
            </w:pPr>
            <w:r w:rsidDel="00000000" w:rsidR="00000000" w:rsidRPr="00000000">
              <w:rPr>
                <w:rFonts w:ascii="Aptos" w:cs="Aptos" w:eastAsia="Aptos" w:hAnsi="Aptos"/>
                <w:sz w:val="22"/>
                <w:szCs w:val="22"/>
                <w:rtl w:val="0"/>
              </w:rPr>
              <w:t xml:space="preserve">Lo sviluppo sostenibile e l’etichettatura energetica</w:t>
            </w:r>
          </w:p>
          <w:p w:rsidR="00000000" w:rsidDel="00000000" w:rsidP="00000000" w:rsidRDefault="00000000" w:rsidRPr="00000000" w14:paraId="00000097">
            <w:pPr>
              <w:rPr>
                <w:rFonts w:ascii="Aptos" w:cs="Aptos" w:eastAsia="Aptos" w:hAnsi="Apto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Aptos" w:cs="Aptos" w:eastAsia="Aptos" w:hAnsi="Aptos"/>
                <w:sz w:val="22"/>
                <w:szCs w:val="22"/>
              </w:rPr>
            </w:pPr>
            <w:r w:rsidDel="00000000" w:rsidR="00000000" w:rsidRPr="00000000">
              <w:rPr>
                <w:rFonts w:ascii="Aptos" w:cs="Aptos" w:eastAsia="Aptos" w:hAnsi="Aptos"/>
                <w:sz w:val="22"/>
                <w:szCs w:val="22"/>
                <w:rtl w:val="0"/>
              </w:rPr>
              <w:t xml:space="preserve">Elementi fondamentali del Diritto:</w:t>
            </w:r>
          </w:p>
          <w:p w:rsidR="00000000" w:rsidDel="00000000" w:rsidP="00000000" w:rsidRDefault="00000000" w:rsidRPr="00000000" w14:paraId="00000099">
            <w:pPr>
              <w:rPr>
                <w:sz w:val="22"/>
                <w:szCs w:val="22"/>
              </w:rPr>
            </w:pPr>
            <w:r w:rsidDel="00000000" w:rsidR="00000000" w:rsidRPr="00000000">
              <w:rPr>
                <w:rFonts w:ascii="Aptos" w:cs="Aptos" w:eastAsia="Aptos" w:hAnsi="Aptos"/>
                <w:sz w:val="22"/>
                <w:szCs w:val="22"/>
                <w:rtl w:val="0"/>
              </w:rPr>
              <w:t xml:space="preserve">nozioni sul lavoro</w:t>
            </w:r>
            <w:r w:rsidDel="00000000" w:rsidR="00000000" w:rsidRPr="00000000">
              <w:rPr>
                <w:rtl w:val="0"/>
              </w:rPr>
            </w:r>
          </w:p>
        </w:tc>
        <w:tc>
          <w:tcPr/>
          <w:p w:rsidR="00000000" w:rsidDel="00000000" w:rsidP="00000000" w:rsidRDefault="00000000" w:rsidRPr="00000000" w14:paraId="0000009A">
            <w:pPr>
              <w:rPr>
                <w:sz w:val="22"/>
                <w:szCs w:val="22"/>
              </w:rPr>
            </w:pPr>
            <w:r w:rsidDel="00000000" w:rsidR="00000000" w:rsidRPr="00000000">
              <w:rPr>
                <w:rtl w:val="0"/>
              </w:rPr>
            </w:r>
          </w:p>
        </w:tc>
        <w:tc>
          <w:tcPr/>
          <w:p w:rsidR="00000000" w:rsidDel="00000000" w:rsidP="00000000" w:rsidRDefault="00000000" w:rsidRPr="00000000" w14:paraId="0000009B">
            <w:pPr>
              <w:jc w:val="center"/>
              <w:rPr>
                <w:sz w:val="22"/>
                <w:szCs w:val="22"/>
              </w:rPr>
            </w:pPr>
            <w:r w:rsidDel="00000000" w:rsidR="00000000" w:rsidRPr="00000000">
              <w:rPr>
                <w:rtl w:val="0"/>
              </w:rPr>
            </w:r>
          </w:p>
          <w:p w:rsidR="00000000" w:rsidDel="00000000" w:rsidP="00000000" w:rsidRDefault="00000000" w:rsidRPr="00000000" w14:paraId="0000009C">
            <w:pPr>
              <w:jc w:val="center"/>
              <w:rPr>
                <w:sz w:val="22"/>
                <w:szCs w:val="22"/>
              </w:rPr>
            </w:pPr>
            <w:r w:rsidDel="00000000" w:rsidR="00000000" w:rsidRPr="00000000">
              <w:rPr>
                <w:sz w:val="22"/>
                <w:szCs w:val="22"/>
                <w:rtl w:val="0"/>
              </w:rPr>
              <w:t xml:space="preserve">NOVEMBRE</w:t>
            </w:r>
          </w:p>
        </w:tc>
        <w:tc>
          <w:tcPr/>
          <w:p w:rsidR="00000000" w:rsidDel="00000000" w:rsidP="00000000" w:rsidRDefault="00000000" w:rsidRPr="00000000" w14:paraId="0000009D">
            <w:pPr>
              <w:jc w:val="center"/>
              <w:rPr>
                <w:sz w:val="22"/>
                <w:szCs w:val="22"/>
              </w:rPr>
            </w:pPr>
            <w:r w:rsidDel="00000000" w:rsidR="00000000" w:rsidRPr="00000000">
              <w:rPr>
                <w:rtl w:val="0"/>
              </w:rPr>
            </w:r>
          </w:p>
          <w:p w:rsidR="00000000" w:rsidDel="00000000" w:rsidP="00000000" w:rsidRDefault="00000000" w:rsidRPr="00000000" w14:paraId="0000009E">
            <w:pPr>
              <w:jc w:val="center"/>
              <w:rPr>
                <w:sz w:val="22"/>
                <w:szCs w:val="22"/>
              </w:rPr>
            </w:pPr>
            <w:r w:rsidDel="00000000" w:rsidR="00000000" w:rsidRPr="00000000">
              <w:rPr>
                <w:sz w:val="22"/>
                <w:szCs w:val="22"/>
                <w:rtl w:val="0"/>
              </w:rPr>
              <w:t xml:space="preserve">4</w:t>
            </w:r>
          </w:p>
          <w:p w:rsidR="00000000" w:rsidDel="00000000" w:rsidP="00000000" w:rsidRDefault="00000000" w:rsidRPr="00000000" w14:paraId="0000009F">
            <w:pPr>
              <w:jc w:val="center"/>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rtl w:val="0"/>
              </w:rPr>
            </w:r>
          </w:p>
        </w:tc>
        <w:tc>
          <w:tcPr/>
          <w:p w:rsidR="00000000" w:rsidDel="00000000" w:rsidP="00000000" w:rsidRDefault="00000000" w:rsidRPr="00000000" w14:paraId="000000A1">
            <w:pPr>
              <w:jc w:val="center"/>
              <w:rPr>
                <w:sz w:val="22"/>
                <w:szCs w:val="22"/>
              </w:rPr>
            </w:pPr>
            <w:r w:rsidDel="00000000" w:rsidR="00000000" w:rsidRPr="00000000">
              <w:rPr>
                <w:rtl w:val="0"/>
              </w:rPr>
            </w:r>
          </w:p>
          <w:p w:rsidR="00000000" w:rsidDel="00000000" w:rsidP="00000000" w:rsidRDefault="00000000" w:rsidRPr="00000000" w14:paraId="000000A2">
            <w:pPr>
              <w:jc w:val="center"/>
              <w:rPr>
                <w:sz w:val="22"/>
                <w:szCs w:val="22"/>
              </w:rPr>
            </w:pPr>
            <w:r w:rsidDel="00000000" w:rsidR="00000000" w:rsidRPr="00000000">
              <w:rPr>
                <w:sz w:val="22"/>
                <w:szCs w:val="22"/>
                <w:rtl w:val="0"/>
              </w:rPr>
              <w:t xml:space="preserve">FILOSOFIA</w:t>
            </w:r>
          </w:p>
        </w:tc>
        <w:tc>
          <w:tcPr/>
          <w:p w:rsidR="00000000" w:rsidDel="00000000" w:rsidP="00000000" w:rsidRDefault="00000000" w:rsidRPr="00000000" w14:paraId="000000A3">
            <w:pPr>
              <w:rPr>
                <w:sz w:val="22"/>
                <w:szCs w:val="22"/>
              </w:rPr>
            </w:pPr>
            <w:r w:rsidDel="00000000" w:rsidR="00000000" w:rsidRPr="00000000">
              <w:rPr>
                <w:rFonts w:ascii="Aptos" w:cs="Aptos" w:eastAsia="Aptos" w:hAnsi="Aptos"/>
                <w:sz w:val="22"/>
                <w:szCs w:val="22"/>
                <w:rtl w:val="0"/>
              </w:rPr>
              <w:t xml:space="preserve">Diritti e doveri dei lavoratori </w:t>
            </w: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Aptos" w:cs="Aptos" w:eastAsia="Aptos" w:hAnsi="Aptos"/>
                <w:sz w:val="22"/>
                <w:szCs w:val="22"/>
              </w:rPr>
            </w:pPr>
            <w:r w:rsidDel="00000000" w:rsidR="00000000" w:rsidRPr="00000000">
              <w:rPr>
                <w:rFonts w:ascii="Aptos" w:cs="Aptos" w:eastAsia="Aptos" w:hAnsi="Aptos"/>
                <w:sz w:val="22"/>
                <w:szCs w:val="22"/>
                <w:rtl w:val="0"/>
              </w:rPr>
              <w:t xml:space="preserve">Forme e mezzi di comunicazione anche</w:t>
            </w:r>
          </w:p>
          <w:p w:rsidR="00000000" w:rsidDel="00000000" w:rsidP="00000000" w:rsidRDefault="00000000" w:rsidRPr="00000000" w14:paraId="000000A5">
            <w:pPr>
              <w:rPr>
                <w:rFonts w:ascii="Aptos" w:cs="Aptos" w:eastAsia="Aptos" w:hAnsi="Aptos"/>
                <w:sz w:val="22"/>
                <w:szCs w:val="22"/>
              </w:rPr>
            </w:pPr>
            <w:r w:rsidDel="00000000" w:rsidR="00000000" w:rsidRPr="00000000">
              <w:rPr>
                <w:rFonts w:ascii="Aptos" w:cs="Aptos" w:eastAsia="Aptos" w:hAnsi="Aptos"/>
                <w:sz w:val="22"/>
                <w:szCs w:val="22"/>
                <w:rtl w:val="0"/>
              </w:rPr>
              <w:t xml:space="preserve">digitale: dibattito pubblico</w:t>
            </w:r>
          </w:p>
        </w:tc>
        <w:tc>
          <w:tcPr/>
          <w:p w:rsidR="00000000" w:rsidDel="00000000" w:rsidP="00000000" w:rsidRDefault="00000000" w:rsidRPr="00000000" w14:paraId="000000A6">
            <w:pPr>
              <w:rPr>
                <w:sz w:val="22"/>
                <w:szCs w:val="22"/>
              </w:rPr>
            </w:pPr>
            <w:r w:rsidDel="00000000" w:rsidR="00000000" w:rsidRPr="00000000">
              <w:rPr>
                <w:rtl w:val="0"/>
              </w:rPr>
            </w:r>
          </w:p>
        </w:tc>
        <w:tc>
          <w:tcPr/>
          <w:p w:rsidR="00000000" w:rsidDel="00000000" w:rsidP="00000000" w:rsidRDefault="00000000" w:rsidRPr="00000000" w14:paraId="000000A7">
            <w:pPr>
              <w:jc w:val="center"/>
              <w:rPr>
                <w:sz w:val="22"/>
                <w:szCs w:val="22"/>
              </w:rPr>
            </w:pPr>
            <w:r w:rsidDel="00000000" w:rsidR="00000000" w:rsidRPr="00000000">
              <w:rPr>
                <w:rtl w:val="0"/>
              </w:rPr>
            </w:r>
          </w:p>
          <w:p w:rsidR="00000000" w:rsidDel="00000000" w:rsidP="00000000" w:rsidRDefault="00000000" w:rsidRPr="00000000" w14:paraId="000000A8">
            <w:pPr>
              <w:jc w:val="center"/>
              <w:rPr>
                <w:sz w:val="22"/>
                <w:szCs w:val="22"/>
              </w:rPr>
            </w:pPr>
            <w:r w:rsidDel="00000000" w:rsidR="00000000" w:rsidRPr="00000000">
              <w:rPr>
                <w:sz w:val="22"/>
                <w:szCs w:val="22"/>
                <w:rtl w:val="0"/>
              </w:rPr>
              <w:t xml:space="preserve">GENNAIO</w:t>
            </w:r>
          </w:p>
        </w:tc>
        <w:tc>
          <w:tcPr/>
          <w:p w:rsidR="00000000" w:rsidDel="00000000" w:rsidP="00000000" w:rsidRDefault="00000000" w:rsidRPr="00000000" w14:paraId="000000A9">
            <w:pPr>
              <w:jc w:val="center"/>
              <w:rPr>
                <w:sz w:val="22"/>
                <w:szCs w:val="22"/>
              </w:rPr>
            </w:pPr>
            <w:r w:rsidDel="00000000" w:rsidR="00000000" w:rsidRPr="00000000">
              <w:rPr>
                <w:rtl w:val="0"/>
              </w:rPr>
            </w:r>
          </w:p>
          <w:p w:rsidR="00000000" w:rsidDel="00000000" w:rsidP="00000000" w:rsidRDefault="00000000" w:rsidRPr="00000000" w14:paraId="000000AA">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AB">
            <w:pPr>
              <w:jc w:val="center"/>
              <w:rPr>
                <w:sz w:val="22"/>
                <w:szCs w:val="22"/>
              </w:rPr>
            </w:pPr>
            <w:r w:rsidDel="00000000" w:rsidR="00000000" w:rsidRPr="00000000">
              <w:rPr>
                <w:rtl w:val="0"/>
              </w:rPr>
            </w:r>
          </w:p>
          <w:p w:rsidR="00000000" w:rsidDel="00000000" w:rsidP="00000000" w:rsidRDefault="00000000" w:rsidRPr="00000000" w14:paraId="000000AC">
            <w:pPr>
              <w:jc w:val="center"/>
              <w:rPr>
                <w:sz w:val="22"/>
                <w:szCs w:val="22"/>
              </w:rPr>
            </w:pPr>
            <w:r w:rsidDel="00000000" w:rsidR="00000000" w:rsidRPr="00000000">
              <w:rPr>
                <w:sz w:val="22"/>
                <w:szCs w:val="22"/>
                <w:rtl w:val="0"/>
              </w:rPr>
              <w:t xml:space="preserve">SCIENZE UMANE</w:t>
            </w:r>
          </w:p>
          <w:p w:rsidR="00000000" w:rsidDel="00000000" w:rsidP="00000000" w:rsidRDefault="00000000" w:rsidRPr="00000000" w14:paraId="000000AD">
            <w:pPr>
              <w:jc w:val="center"/>
              <w:rPr>
                <w:sz w:val="22"/>
                <w:szCs w:val="22"/>
              </w:rPr>
            </w:pPr>
            <w:r w:rsidDel="00000000" w:rsidR="00000000" w:rsidRPr="00000000">
              <w:rPr>
                <w:rtl w:val="0"/>
              </w:rPr>
            </w:r>
          </w:p>
        </w:tc>
        <w:tc>
          <w:tcPr/>
          <w:p w:rsidR="00000000" w:rsidDel="00000000" w:rsidP="00000000" w:rsidRDefault="00000000" w:rsidRPr="00000000" w14:paraId="000000AE">
            <w:pPr>
              <w:rPr>
                <w:sz w:val="22"/>
                <w:szCs w:val="22"/>
              </w:rPr>
            </w:pPr>
            <w:r w:rsidDel="00000000" w:rsidR="00000000" w:rsidRPr="00000000">
              <w:rPr>
                <w:rFonts w:ascii="Aptos" w:cs="Aptos" w:eastAsia="Aptos" w:hAnsi="Aptos"/>
                <w:sz w:val="22"/>
                <w:szCs w:val="22"/>
                <w:rtl w:val="0"/>
              </w:rPr>
              <w:t xml:space="preserve">Debate strutturato: I social fanno bene o male alla democrazia?</w:t>
            </w:r>
            <w:r w:rsidDel="00000000" w:rsidR="00000000" w:rsidRPr="00000000">
              <w:rPr>
                <w:rtl w:val="0"/>
              </w:rPr>
            </w:r>
          </w:p>
        </w:tc>
      </w:tr>
      <w:tr>
        <w:trPr>
          <w:cantSplit w:val="0"/>
          <w:tblHeader w:val="0"/>
        </w:trPr>
        <w:tc>
          <w:tcPr/>
          <w:p w:rsidR="00000000" w:rsidDel="00000000" w:rsidP="00000000" w:rsidRDefault="00000000" w:rsidRPr="00000000" w14:paraId="000000AF">
            <w:pPr>
              <w:rPr>
                <w:rFonts w:ascii="Aptos" w:cs="Aptos" w:eastAsia="Aptos" w:hAnsi="Aptos"/>
                <w:sz w:val="22"/>
                <w:szCs w:val="22"/>
              </w:rPr>
            </w:pPr>
            <w:r w:rsidDel="00000000" w:rsidR="00000000" w:rsidRPr="00000000">
              <w:rPr>
                <w:rFonts w:ascii="Aptos" w:cs="Aptos" w:eastAsia="Aptos" w:hAnsi="Aptos"/>
                <w:sz w:val="22"/>
                <w:szCs w:val="22"/>
                <w:rtl w:val="0"/>
              </w:rPr>
              <w:t xml:space="preserve">Educazione alla salute e protezione</w:t>
            </w:r>
          </w:p>
          <w:p w:rsidR="00000000" w:rsidDel="00000000" w:rsidP="00000000" w:rsidRDefault="00000000" w:rsidRPr="00000000" w14:paraId="000000B0">
            <w:pPr>
              <w:rPr>
                <w:rFonts w:ascii="Aptos" w:cs="Aptos" w:eastAsia="Aptos" w:hAnsi="Aptos"/>
                <w:sz w:val="22"/>
                <w:szCs w:val="22"/>
              </w:rPr>
            </w:pPr>
            <w:r w:rsidDel="00000000" w:rsidR="00000000" w:rsidRPr="00000000">
              <w:rPr>
                <w:rFonts w:ascii="Aptos" w:cs="Aptos" w:eastAsia="Aptos" w:hAnsi="Aptos"/>
                <w:sz w:val="22"/>
                <w:szCs w:val="22"/>
                <w:rtl w:val="0"/>
              </w:rPr>
              <w:t xml:space="preserve">civile</w:t>
            </w:r>
          </w:p>
        </w:tc>
        <w:tc>
          <w:tcPr/>
          <w:p w:rsidR="00000000" w:rsidDel="00000000" w:rsidP="00000000" w:rsidRDefault="00000000" w:rsidRPr="00000000" w14:paraId="000000B1">
            <w:pPr>
              <w:rPr>
                <w:sz w:val="22"/>
                <w:szCs w:val="22"/>
              </w:rPr>
            </w:pPr>
            <w:r w:rsidDel="00000000" w:rsidR="00000000" w:rsidRPr="00000000">
              <w:rPr>
                <w:rtl w:val="0"/>
              </w:rPr>
            </w:r>
          </w:p>
        </w:tc>
        <w:tc>
          <w:tcPr/>
          <w:p w:rsidR="00000000" w:rsidDel="00000000" w:rsidP="00000000" w:rsidRDefault="00000000" w:rsidRPr="00000000" w14:paraId="000000B2">
            <w:pPr>
              <w:jc w:val="center"/>
              <w:rPr>
                <w:sz w:val="22"/>
                <w:szCs w:val="22"/>
              </w:rPr>
            </w:pPr>
            <w:r w:rsidDel="00000000" w:rsidR="00000000" w:rsidRPr="00000000">
              <w:rPr>
                <w:rtl w:val="0"/>
              </w:rPr>
            </w:r>
          </w:p>
          <w:p w:rsidR="00000000" w:rsidDel="00000000" w:rsidP="00000000" w:rsidRDefault="00000000" w:rsidRPr="00000000" w14:paraId="000000B3">
            <w:pPr>
              <w:jc w:val="center"/>
              <w:rPr>
                <w:sz w:val="22"/>
                <w:szCs w:val="22"/>
              </w:rPr>
            </w:pPr>
            <w:r w:rsidDel="00000000" w:rsidR="00000000" w:rsidRPr="00000000">
              <w:rPr>
                <w:sz w:val="22"/>
                <w:szCs w:val="22"/>
                <w:rtl w:val="0"/>
              </w:rPr>
              <w:t xml:space="preserve">MAGGIO</w:t>
            </w:r>
          </w:p>
          <w:p w:rsidR="00000000" w:rsidDel="00000000" w:rsidP="00000000" w:rsidRDefault="00000000" w:rsidRPr="00000000" w14:paraId="000000B4">
            <w:pPr>
              <w:jc w:val="center"/>
              <w:rPr>
                <w:sz w:val="22"/>
                <w:szCs w:val="22"/>
              </w:rPr>
            </w:pPr>
            <w:r w:rsidDel="00000000" w:rsidR="00000000" w:rsidRPr="00000000">
              <w:rPr>
                <w:rtl w:val="0"/>
              </w:rPr>
            </w:r>
          </w:p>
        </w:tc>
        <w:tc>
          <w:tcPr/>
          <w:p w:rsidR="00000000" w:rsidDel="00000000" w:rsidP="00000000" w:rsidRDefault="00000000" w:rsidRPr="00000000" w14:paraId="000000B5">
            <w:pPr>
              <w:jc w:val="center"/>
              <w:rPr>
                <w:sz w:val="22"/>
                <w:szCs w:val="22"/>
              </w:rPr>
            </w:pPr>
            <w:r w:rsidDel="00000000" w:rsidR="00000000" w:rsidRPr="00000000">
              <w:rPr>
                <w:rtl w:val="0"/>
              </w:rPr>
            </w:r>
          </w:p>
          <w:p w:rsidR="00000000" w:rsidDel="00000000" w:rsidP="00000000" w:rsidRDefault="00000000" w:rsidRPr="00000000" w14:paraId="000000B6">
            <w:pPr>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B7">
            <w:pPr>
              <w:jc w:val="center"/>
              <w:rPr>
                <w:sz w:val="22"/>
                <w:szCs w:val="22"/>
              </w:rPr>
            </w:pPr>
            <w:r w:rsidDel="00000000" w:rsidR="00000000" w:rsidRPr="00000000">
              <w:rPr>
                <w:sz w:val="22"/>
                <w:szCs w:val="22"/>
                <w:rtl w:val="0"/>
              </w:rPr>
              <w:t xml:space="preserve">SCIENZE NATURALI</w:t>
            </w:r>
          </w:p>
        </w:tc>
        <w:tc>
          <w:tcPr/>
          <w:p w:rsidR="00000000" w:rsidDel="00000000" w:rsidP="00000000" w:rsidRDefault="00000000" w:rsidRPr="00000000" w14:paraId="000000B8">
            <w:pPr>
              <w:rPr>
                <w:sz w:val="22"/>
                <w:szCs w:val="22"/>
              </w:rPr>
            </w:pPr>
            <w:r w:rsidDel="00000000" w:rsidR="00000000" w:rsidRPr="00000000">
              <w:rPr>
                <w:rFonts w:ascii="Aptos" w:cs="Aptos" w:eastAsia="Aptos" w:hAnsi="Aptos"/>
                <w:sz w:val="22"/>
                <w:szCs w:val="22"/>
                <w:rtl w:val="0"/>
              </w:rPr>
              <w:t xml:space="preserve">Educazione alla salute: anomalie cromosomiche e malattie genetiche</w:t>
            </w:r>
            <w:r w:rsidDel="00000000" w:rsidR="00000000" w:rsidRPr="00000000">
              <w:rPr>
                <w:rtl w:val="0"/>
              </w:rPr>
            </w:r>
          </w:p>
        </w:tc>
      </w:tr>
      <w:tr>
        <w:trPr>
          <w:cantSplit w:val="0"/>
          <w:tblHeader w:val="0"/>
        </w:trPr>
        <w:tc>
          <w:tcPr/>
          <w:p w:rsidR="00000000" w:rsidDel="00000000" w:rsidP="00000000" w:rsidRDefault="00000000" w:rsidRPr="00000000" w14:paraId="000000B9">
            <w:pPr>
              <w:rPr>
                <w:rFonts w:ascii="Aptos" w:cs="Aptos" w:eastAsia="Aptos" w:hAnsi="Aptos"/>
                <w:sz w:val="22"/>
                <w:szCs w:val="22"/>
              </w:rPr>
            </w:pPr>
            <w:r w:rsidDel="00000000" w:rsidR="00000000" w:rsidRPr="00000000">
              <w:rPr>
                <w:rFonts w:ascii="Aptos" w:cs="Aptos" w:eastAsia="Aptos" w:hAnsi="Aptos"/>
                <w:sz w:val="22"/>
                <w:szCs w:val="22"/>
                <w:rtl w:val="0"/>
              </w:rPr>
              <w:t xml:space="preserve">Esperienze di cittadinanza partecipativa</w:t>
            </w:r>
          </w:p>
          <w:p w:rsidR="00000000" w:rsidDel="00000000" w:rsidP="00000000" w:rsidRDefault="00000000" w:rsidRPr="00000000" w14:paraId="000000BA">
            <w:pPr>
              <w:rPr>
                <w:rFonts w:ascii="Aptos" w:cs="Aptos" w:eastAsia="Aptos" w:hAnsi="Aptos"/>
                <w:sz w:val="22"/>
                <w:szCs w:val="22"/>
              </w:rPr>
            </w:pPr>
            <w:r w:rsidDel="00000000" w:rsidR="00000000" w:rsidRPr="00000000">
              <w:rPr>
                <w:rFonts w:ascii="Aptos" w:cs="Aptos" w:eastAsia="Aptos" w:hAnsi="Aptos"/>
                <w:sz w:val="22"/>
                <w:szCs w:val="22"/>
                <w:rtl w:val="0"/>
              </w:rPr>
              <w:t xml:space="preserve">(Convegni, conferenze…)</w:t>
            </w:r>
          </w:p>
        </w:tc>
        <w:tc>
          <w:tcPr/>
          <w:p w:rsidR="00000000" w:rsidDel="00000000" w:rsidP="00000000" w:rsidRDefault="00000000" w:rsidRPr="00000000" w14:paraId="000000BB">
            <w:pPr>
              <w:rPr>
                <w:sz w:val="22"/>
                <w:szCs w:val="22"/>
              </w:rPr>
            </w:pPr>
            <w:r w:rsidDel="00000000" w:rsidR="00000000" w:rsidRPr="00000000">
              <w:rPr>
                <w:rtl w:val="0"/>
              </w:rPr>
            </w:r>
          </w:p>
        </w:tc>
        <w:tc>
          <w:tcPr/>
          <w:p w:rsidR="00000000" w:rsidDel="00000000" w:rsidP="00000000" w:rsidRDefault="00000000" w:rsidRPr="00000000" w14:paraId="000000BC">
            <w:pPr>
              <w:jc w:val="center"/>
              <w:rPr>
                <w:sz w:val="22"/>
                <w:szCs w:val="22"/>
              </w:rPr>
            </w:pPr>
            <w:r w:rsidDel="00000000" w:rsidR="00000000" w:rsidRPr="00000000">
              <w:rPr>
                <w:rtl w:val="0"/>
              </w:rPr>
            </w:r>
          </w:p>
          <w:p w:rsidR="00000000" w:rsidDel="00000000" w:rsidP="00000000" w:rsidRDefault="00000000" w:rsidRPr="00000000" w14:paraId="000000BD">
            <w:pPr>
              <w:jc w:val="center"/>
              <w:rPr>
                <w:sz w:val="22"/>
                <w:szCs w:val="22"/>
              </w:rPr>
            </w:pPr>
            <w:r w:rsidDel="00000000" w:rsidR="00000000" w:rsidRPr="00000000">
              <w:rPr>
                <w:rtl w:val="0"/>
              </w:rPr>
            </w:r>
          </w:p>
        </w:tc>
        <w:tc>
          <w:tcPr/>
          <w:p w:rsidR="00000000" w:rsidDel="00000000" w:rsidP="00000000" w:rsidRDefault="00000000" w:rsidRPr="00000000" w14:paraId="000000BE">
            <w:pPr>
              <w:jc w:val="center"/>
              <w:rPr>
                <w:sz w:val="22"/>
                <w:szCs w:val="22"/>
              </w:rPr>
            </w:pPr>
            <w:r w:rsidDel="00000000" w:rsidR="00000000" w:rsidRPr="00000000">
              <w:rPr>
                <w:rtl w:val="0"/>
              </w:rPr>
            </w:r>
          </w:p>
          <w:p w:rsidR="00000000" w:rsidDel="00000000" w:rsidP="00000000" w:rsidRDefault="00000000" w:rsidRPr="00000000" w14:paraId="000000BF">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C0">
            <w:pPr>
              <w:jc w:val="center"/>
              <w:rPr>
                <w:sz w:val="22"/>
                <w:szCs w:val="22"/>
              </w:rPr>
            </w:pPr>
            <w:r w:rsidDel="00000000" w:rsidR="00000000" w:rsidRPr="00000000">
              <w:rPr>
                <w:rtl w:val="0"/>
              </w:rPr>
            </w:r>
          </w:p>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Tutte</w:t>
            </w:r>
          </w:p>
        </w:tc>
        <w:tc>
          <w:tcPr/>
          <w:p w:rsidR="00000000" w:rsidDel="00000000" w:rsidP="00000000" w:rsidRDefault="00000000" w:rsidRPr="00000000" w14:paraId="000000C2">
            <w:pPr>
              <w:rPr>
                <w:sz w:val="22"/>
                <w:szCs w:val="22"/>
              </w:rPr>
            </w:pP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284"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Per la verifica degli apprendimenti ogni docente formulerà cinque domande a risposta multipla con quattro opzioni per ogni modulo affrontato. Per ciascun quadrimestre, sono previste due verifiche scritte sommative multidisciplinari sui contenuti delle aree tematiche trattate. Sarà compito del docente referente, prof.</w:t>
      </w:r>
      <w:r w:rsidDel="00000000" w:rsidR="00000000" w:rsidRPr="00000000">
        <w:rPr>
          <w:rFonts w:ascii="Arial" w:cs="Arial" w:eastAsia="Arial" w:hAnsi="Arial"/>
          <w:sz w:val="23"/>
          <w:szCs w:val="23"/>
          <w:rtl w:val="0"/>
        </w:rPr>
        <w:t xml:space="preserve">ssa Santa Di Mauro</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formulare la proposta di voto (espresso in decimi), dopo aver acquisito elementi conoscitivi dai docenti a cui è affidato l’insegnamento dell’Educazione Civica. Il voto di Educazione civica concorre all’ammissione alla classe successiva.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28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94"/>
        </w:tabs>
        <w:spacing w:after="0" w:before="0" w:line="240" w:lineRule="auto"/>
        <w:ind w:left="493" w:right="0" w:hanging="222"/>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PROGRAMMAZIONI DISCIPLINARI: SINTESI DEI CONTENUTI</w:t>
      </w:r>
      <w:r w:rsidDel="00000000" w:rsidR="00000000" w:rsidRPr="00000000">
        <w:rPr>
          <w:rtl w:val="0"/>
        </w:rPr>
      </w:r>
    </w:p>
    <w:tbl>
      <w:tblPr>
        <w:tblStyle w:val="Table5"/>
        <w:tblW w:w="10845.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5"/>
        <w:gridCol w:w="9090"/>
        <w:tblGridChange w:id="0">
          <w:tblGrid>
            <w:gridCol w:w="1755"/>
            <w:gridCol w:w="9090"/>
          </w:tblGrid>
        </w:tblGridChange>
      </w:tblGrid>
      <w:tr>
        <w:trPr>
          <w:cantSplit w:val="0"/>
          <w:trHeight w:val="330.82031249999994" w:hRule="atLeast"/>
          <w:tblHeader w:val="0"/>
        </w:trPr>
        <w:tc>
          <w:tcPr/>
          <w:p w:rsidR="00000000" w:rsidDel="00000000" w:rsidP="00000000" w:rsidRDefault="00000000" w:rsidRPr="00000000" w14:paraId="000000C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ITALIANO</w:t>
            </w:r>
          </w:p>
        </w:tc>
        <w:tc>
          <w:tcPr/>
          <w:p w:rsidR="00000000" w:rsidDel="00000000" w:rsidP="00000000" w:rsidRDefault="00000000" w:rsidRPr="00000000" w14:paraId="000000C7">
            <w:pPr>
              <w:numPr>
                <w:ilvl w:val="0"/>
                <w:numId w:val="9"/>
              </w:numPr>
              <w:ind w:left="720" w:hanging="360"/>
            </w:pPr>
            <w:r w:rsidDel="00000000" w:rsidR="00000000" w:rsidRPr="00000000">
              <w:rPr>
                <w:rtl w:val="0"/>
              </w:rPr>
              <w:t xml:space="preserve">La letteratura dell’Età cortese e dell’Età comunale, Il “Dolce stil novo”, Dante Alighieri, Francesco Petrarca, Giovanni Boccaccio, L’Età umanistica, L’età del Rinascimento, Ludovico Ariosto, Torquato Tasso.</w:t>
            </w:r>
            <w:r w:rsidDel="00000000" w:rsidR="00000000" w:rsidRPr="00000000">
              <w:rPr>
                <w:rtl w:val="0"/>
              </w:rPr>
            </w:r>
          </w:p>
        </w:tc>
      </w:tr>
      <w:tr>
        <w:trPr>
          <w:cantSplit w:val="0"/>
          <w:tblHeader w:val="0"/>
        </w:trPr>
        <w:tc>
          <w:tcPr/>
          <w:p w:rsidR="00000000" w:rsidDel="00000000" w:rsidP="00000000" w:rsidRDefault="00000000" w:rsidRPr="00000000" w14:paraId="000000C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STORIA</w:t>
            </w:r>
          </w:p>
        </w:tc>
        <w:tc>
          <w:tcPr/>
          <w:p w:rsidR="00000000" w:rsidDel="00000000" w:rsidP="00000000" w:rsidRDefault="00000000" w:rsidRPr="00000000" w14:paraId="000000C9">
            <w:pPr>
              <w:numPr>
                <w:ilvl w:val="0"/>
                <w:numId w:val="4"/>
              </w:numPr>
              <w:ind w:left="720" w:hanging="360"/>
            </w:pPr>
            <w:r w:rsidDel="00000000" w:rsidR="00000000" w:rsidRPr="00000000">
              <w:rPr>
                <w:rtl w:val="0"/>
              </w:rPr>
              <w:t xml:space="preserve">La rinascita dell’Europa nel Basso Medioevo. L’Europa delle Monarchie nazionali e l’Italia delle signorie. La svolta dell’età moderna. Il Seicento fra crisi e rivoluzioni.</w:t>
            </w:r>
          </w:p>
        </w:tc>
      </w:tr>
      <w:tr>
        <w:trPr>
          <w:cantSplit w:val="0"/>
          <w:tblHeader w:val="0"/>
        </w:trPr>
        <w:tc>
          <w:tcPr/>
          <w:p w:rsidR="00000000" w:rsidDel="00000000" w:rsidP="00000000" w:rsidRDefault="00000000" w:rsidRPr="00000000" w14:paraId="000000C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LATINO</w:t>
            </w:r>
          </w:p>
        </w:tc>
        <w:tc>
          <w:tcPr/>
          <w:p w:rsidR="00000000" w:rsidDel="00000000" w:rsidP="00000000" w:rsidRDefault="00000000" w:rsidRPr="00000000" w14:paraId="000000CB">
            <w:pPr>
              <w:numPr>
                <w:ilvl w:val="0"/>
                <w:numId w:val="6"/>
              </w:numPr>
              <w:ind w:left="720" w:hanging="360"/>
            </w:pPr>
            <w:r w:rsidDel="00000000" w:rsidR="00000000" w:rsidRPr="00000000">
              <w:rPr>
                <w:rtl w:val="0"/>
              </w:rPr>
              <w:t xml:space="preserve">Le origini e l’età monarchica</w:t>
            </w:r>
          </w:p>
          <w:p w:rsidR="00000000" w:rsidDel="00000000" w:rsidP="00000000" w:rsidRDefault="00000000" w:rsidRPr="00000000" w14:paraId="000000CC">
            <w:pPr>
              <w:numPr>
                <w:ilvl w:val="0"/>
                <w:numId w:val="6"/>
              </w:numPr>
              <w:ind w:left="720" w:hanging="360"/>
            </w:pPr>
            <w:r w:rsidDel="00000000" w:rsidR="00000000" w:rsidRPr="00000000">
              <w:rPr>
                <w:rtl w:val="0"/>
              </w:rPr>
              <w:t xml:space="preserve">Il teatro: Plauto e Terenzio</w:t>
            </w:r>
          </w:p>
          <w:p w:rsidR="00000000" w:rsidDel="00000000" w:rsidP="00000000" w:rsidRDefault="00000000" w:rsidRPr="00000000" w14:paraId="000000CD">
            <w:pPr>
              <w:numPr>
                <w:ilvl w:val="0"/>
                <w:numId w:val="6"/>
              </w:numPr>
              <w:ind w:left="720" w:hanging="360"/>
            </w:pPr>
            <w:r w:rsidDel="00000000" w:rsidR="00000000" w:rsidRPr="00000000">
              <w:rPr>
                <w:rtl w:val="0"/>
              </w:rPr>
              <w:t xml:space="preserve">L’ultimo secolo della Repubblica tra otium e negotium: contesto storico e culturale</w:t>
            </w:r>
          </w:p>
          <w:p w:rsidR="00000000" w:rsidDel="00000000" w:rsidP="00000000" w:rsidRDefault="00000000" w:rsidRPr="00000000" w14:paraId="000000CE">
            <w:pPr>
              <w:numPr>
                <w:ilvl w:val="0"/>
                <w:numId w:val="6"/>
              </w:numPr>
              <w:ind w:left="720" w:hanging="360"/>
            </w:pPr>
            <w:r w:rsidDel="00000000" w:rsidR="00000000" w:rsidRPr="00000000">
              <w:rPr>
                <w:rtl w:val="0"/>
              </w:rPr>
              <w:t xml:space="preserve">Cesare e la storiografia</w:t>
            </w:r>
          </w:p>
          <w:p w:rsidR="00000000" w:rsidDel="00000000" w:rsidP="00000000" w:rsidRDefault="00000000" w:rsidRPr="00000000" w14:paraId="000000CF">
            <w:pPr>
              <w:numPr>
                <w:ilvl w:val="0"/>
                <w:numId w:val="6"/>
              </w:numPr>
              <w:ind w:left="720" w:hanging="360"/>
            </w:pPr>
            <w:r w:rsidDel="00000000" w:rsidR="00000000" w:rsidRPr="00000000">
              <w:rPr>
                <w:rtl w:val="0"/>
              </w:rPr>
              <w:t xml:space="preserve">Cicerone e l’impegno culturale</w:t>
            </w:r>
          </w:p>
          <w:p w:rsidR="00000000" w:rsidDel="00000000" w:rsidP="00000000" w:rsidRDefault="00000000" w:rsidRPr="00000000" w14:paraId="000000D0">
            <w:pPr>
              <w:numPr>
                <w:ilvl w:val="0"/>
                <w:numId w:val="6"/>
              </w:numPr>
              <w:ind w:left="720" w:hanging="360"/>
            </w:pPr>
            <w:r w:rsidDel="00000000" w:rsidR="00000000" w:rsidRPr="00000000">
              <w:rPr>
                <w:rtl w:val="0"/>
              </w:rPr>
              <w:t xml:space="preserve">Lucrezio tra disimpegno politico e filosofia</w:t>
            </w:r>
          </w:p>
          <w:p w:rsidR="00000000" w:rsidDel="00000000" w:rsidP="00000000" w:rsidRDefault="00000000" w:rsidRPr="00000000" w14:paraId="000000D1">
            <w:pPr>
              <w:numPr>
                <w:ilvl w:val="0"/>
                <w:numId w:val="6"/>
              </w:numPr>
              <w:ind w:left="720" w:hanging="360"/>
            </w:pPr>
            <w:r w:rsidDel="00000000" w:rsidR="00000000" w:rsidRPr="00000000">
              <w:rPr>
                <w:rtl w:val="0"/>
              </w:rPr>
              <w:t xml:space="preserve">Catullo e i poetae novi</w:t>
            </w:r>
          </w:p>
          <w:p w:rsidR="00000000" w:rsidDel="00000000" w:rsidP="00000000" w:rsidRDefault="00000000" w:rsidRPr="00000000" w14:paraId="000000D2">
            <w:pPr>
              <w:numPr>
                <w:ilvl w:val="0"/>
                <w:numId w:val="6"/>
              </w:numPr>
              <w:ind w:left="720" w:hanging="360"/>
            </w:pPr>
            <w:r w:rsidDel="00000000" w:rsidR="00000000" w:rsidRPr="00000000">
              <w:rPr>
                <w:rtl w:val="0"/>
              </w:rPr>
              <w:t xml:space="preserve">Elementi di morfologia e sintassi della lingua latina</w:t>
            </w:r>
          </w:p>
        </w:tc>
      </w:tr>
      <w:tr>
        <w:trPr>
          <w:cantSplit w:val="0"/>
          <w:tblHeader w:val="0"/>
        </w:trPr>
        <w:tc>
          <w:tcPr/>
          <w:p w:rsidR="00000000" w:rsidDel="00000000" w:rsidP="00000000" w:rsidRDefault="00000000" w:rsidRPr="00000000" w14:paraId="000000D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INGLESE</w:t>
            </w:r>
          </w:p>
        </w:tc>
        <w:tc>
          <w:tcPr/>
          <w:p w:rsidR="00000000" w:rsidDel="00000000" w:rsidP="00000000" w:rsidRDefault="00000000" w:rsidRPr="00000000" w14:paraId="000000D4">
            <w:pPr>
              <w:numPr>
                <w:ilvl w:val="0"/>
                <w:numId w:val="7"/>
              </w:numPr>
              <w:ind w:left="720" w:hanging="360"/>
            </w:pPr>
            <w:r w:rsidDel="00000000" w:rsidR="00000000" w:rsidRPr="00000000">
              <w:rPr>
                <w:rtl w:val="0"/>
              </w:rPr>
              <w:t xml:space="preserve">LINGUA: Consolidamento e approfondimento delle strutture morfosintattiche, lessico e funzioni linguistiche di livello B1+.</w:t>
            </w:r>
          </w:p>
          <w:p w:rsidR="00000000" w:rsidDel="00000000" w:rsidP="00000000" w:rsidRDefault="00000000" w:rsidRPr="00000000" w14:paraId="000000D5">
            <w:pPr>
              <w:numPr>
                <w:ilvl w:val="0"/>
                <w:numId w:val="7"/>
              </w:numPr>
              <w:ind w:left="720" w:hanging="360"/>
            </w:pPr>
            <w:r w:rsidDel="00000000" w:rsidR="00000000" w:rsidRPr="00000000">
              <w:rPr>
                <w:rtl w:val="0"/>
              </w:rPr>
              <w:t xml:space="preserve">LETTERATURA: dalle origini al Rinascimento, temi e autori più significativi. Analisi del testo poetico e teatrale.</w:t>
            </w:r>
          </w:p>
        </w:tc>
      </w:tr>
      <w:tr>
        <w:trPr>
          <w:cantSplit w:val="0"/>
          <w:tblHeader w:val="0"/>
        </w:trPr>
        <w:tc>
          <w:tcPr/>
          <w:p w:rsidR="00000000" w:rsidDel="00000000" w:rsidP="00000000" w:rsidRDefault="00000000" w:rsidRPr="00000000" w14:paraId="000000D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FILOSOFIA</w:t>
            </w:r>
          </w:p>
        </w:tc>
        <w:tc>
          <w:tcPr/>
          <w:p w:rsidR="00000000" w:rsidDel="00000000" w:rsidP="00000000" w:rsidRDefault="00000000" w:rsidRPr="00000000" w14:paraId="000000D7">
            <w:pPr>
              <w:rPr/>
            </w:pPr>
            <w:r w:rsidDel="00000000" w:rsidR="00000000" w:rsidRPr="00000000">
              <w:rPr>
                <w:rtl w:val="0"/>
              </w:rPr>
              <w:t xml:space="preserve">Dalla filosofia delle origini a Tommaso D’Aquino</w:t>
            </w:r>
          </w:p>
        </w:tc>
      </w:tr>
      <w:tr>
        <w:trPr>
          <w:cantSplit w:val="0"/>
          <w:trHeight w:val="771" w:hRule="atLeast"/>
          <w:tblHeader w:val="0"/>
        </w:trPr>
        <w:tc>
          <w:tcPr/>
          <w:p w:rsidR="00000000" w:rsidDel="00000000" w:rsidP="00000000" w:rsidRDefault="00000000" w:rsidRPr="00000000" w14:paraId="000000D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SCIENZE UMANE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numPr>
                <w:ilvl w:val="0"/>
                <w:numId w:val="3"/>
              </w:numPr>
              <w:ind w:left="720" w:hanging="360"/>
            </w:pPr>
            <w:r w:rsidDel="00000000" w:rsidR="00000000" w:rsidRPr="00000000">
              <w:rPr>
                <w:rtl w:val="0"/>
              </w:rPr>
              <w:t xml:space="preserve">Psicologia: Che Cosa Studia La Psicologia – Come Lavorano Gli Psicologi - Lo Studio Dello Sviluppo Psichico - Lo Sviluppo Cognitivo</w:t>
            </w:r>
          </w:p>
          <w:p w:rsidR="00000000" w:rsidDel="00000000" w:rsidP="00000000" w:rsidRDefault="00000000" w:rsidRPr="00000000" w14:paraId="000000DA">
            <w:pPr>
              <w:numPr>
                <w:ilvl w:val="0"/>
                <w:numId w:val="3"/>
              </w:numPr>
              <w:ind w:left="720" w:hanging="360"/>
            </w:pPr>
            <w:r w:rsidDel="00000000" w:rsidR="00000000" w:rsidRPr="00000000">
              <w:rPr>
                <w:rtl w:val="0"/>
              </w:rPr>
              <w:t xml:space="preserve">Sociologia: Che Cos’e’ La Societa’- Il Lavoro Dei Sociologi - La Sociologia E La Massa</w:t>
            </w:r>
          </w:p>
          <w:p w:rsidR="00000000" w:rsidDel="00000000" w:rsidP="00000000" w:rsidRDefault="00000000" w:rsidRPr="00000000" w14:paraId="000000DB">
            <w:pPr>
              <w:numPr>
                <w:ilvl w:val="0"/>
                <w:numId w:val="3"/>
              </w:numPr>
              <w:ind w:left="720" w:hanging="360"/>
            </w:pPr>
            <w:r w:rsidDel="00000000" w:rsidR="00000000" w:rsidRPr="00000000">
              <w:rPr>
                <w:rtl w:val="0"/>
              </w:rPr>
              <w:t xml:space="preserve">Antropologia: Che Cos’e’ L’antropologia Culturale – Gli Antropologi Al Lavoro -  L’antropologia Dalla Nascita  A Oggi</w:t>
            </w:r>
          </w:p>
          <w:p w:rsidR="00000000" w:rsidDel="00000000" w:rsidP="00000000" w:rsidRDefault="00000000" w:rsidRPr="00000000" w14:paraId="000000DC">
            <w:pPr>
              <w:numPr>
                <w:ilvl w:val="0"/>
                <w:numId w:val="3"/>
              </w:numPr>
              <w:ind w:left="720" w:hanging="360"/>
            </w:pPr>
            <w:r w:rsidDel="00000000" w:rsidR="00000000" w:rsidRPr="00000000">
              <w:rPr>
                <w:rtl w:val="0"/>
              </w:rPr>
              <w:t xml:space="preserve">Pedagogia: I Modelli educativi  Dal Basso Medioevo All’umanesimo - La Rivoluzione Scientifica</w:t>
            </w:r>
          </w:p>
        </w:tc>
      </w:tr>
      <w:tr>
        <w:trPr>
          <w:cantSplit w:val="0"/>
          <w:tblHeader w:val="0"/>
        </w:trPr>
        <w:tc>
          <w:tcPr/>
          <w:p w:rsidR="00000000" w:rsidDel="00000000" w:rsidP="00000000" w:rsidRDefault="00000000" w:rsidRPr="00000000" w14:paraId="000000D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MATEMATICA</w:t>
            </w:r>
          </w:p>
        </w:tc>
        <w:tc>
          <w:tcPr/>
          <w:p w:rsidR="00000000" w:rsidDel="00000000" w:rsidP="00000000" w:rsidRDefault="00000000" w:rsidRPr="00000000" w14:paraId="000000DE">
            <w:pPr>
              <w:numPr>
                <w:ilvl w:val="0"/>
                <w:numId w:val="8"/>
              </w:numPr>
              <w:ind w:left="720" w:hanging="360"/>
            </w:pPr>
            <w:r w:rsidDel="00000000" w:rsidR="00000000" w:rsidRPr="00000000">
              <w:rPr>
                <w:rtl w:val="0"/>
              </w:rPr>
              <w:t xml:space="preserve">Equazioni di II grado</w:t>
            </w:r>
          </w:p>
          <w:p w:rsidR="00000000" w:rsidDel="00000000" w:rsidP="00000000" w:rsidRDefault="00000000" w:rsidRPr="00000000" w14:paraId="000000DF">
            <w:pPr>
              <w:numPr>
                <w:ilvl w:val="0"/>
                <w:numId w:val="8"/>
              </w:numPr>
              <w:ind w:left="720" w:hanging="360"/>
            </w:pPr>
            <w:r w:rsidDel="00000000" w:rsidR="00000000" w:rsidRPr="00000000">
              <w:rPr>
                <w:rtl w:val="0"/>
              </w:rPr>
              <w:t xml:space="preserve">Formula risolutiva dell’equazione di secondo grado</w:t>
            </w:r>
          </w:p>
          <w:p w:rsidR="00000000" w:rsidDel="00000000" w:rsidP="00000000" w:rsidRDefault="00000000" w:rsidRPr="00000000" w14:paraId="000000E0">
            <w:pPr>
              <w:numPr>
                <w:ilvl w:val="0"/>
                <w:numId w:val="8"/>
              </w:numPr>
              <w:ind w:left="720" w:hanging="360"/>
            </w:pPr>
            <w:r w:rsidDel="00000000" w:rsidR="00000000" w:rsidRPr="00000000">
              <w:rPr>
                <w:rtl w:val="0"/>
              </w:rPr>
              <w:t xml:space="preserve">Segno di un trinomio di secondo grado</w:t>
            </w:r>
          </w:p>
          <w:p w:rsidR="00000000" w:rsidDel="00000000" w:rsidP="00000000" w:rsidRDefault="00000000" w:rsidRPr="00000000" w14:paraId="000000E1">
            <w:pPr>
              <w:numPr>
                <w:ilvl w:val="0"/>
                <w:numId w:val="8"/>
              </w:numPr>
              <w:ind w:left="720" w:hanging="360"/>
            </w:pPr>
            <w:r w:rsidDel="00000000" w:rsidR="00000000" w:rsidRPr="00000000">
              <w:rPr>
                <w:rtl w:val="0"/>
              </w:rPr>
              <w:t xml:space="preserve">Particolari equazioni di grado superiore al secondo</w:t>
            </w:r>
          </w:p>
          <w:p w:rsidR="00000000" w:rsidDel="00000000" w:rsidP="00000000" w:rsidRDefault="00000000" w:rsidRPr="00000000" w14:paraId="000000E2">
            <w:pPr>
              <w:numPr>
                <w:ilvl w:val="0"/>
                <w:numId w:val="8"/>
              </w:numPr>
              <w:ind w:left="720" w:hanging="360"/>
            </w:pPr>
            <w:r w:rsidDel="00000000" w:rsidR="00000000" w:rsidRPr="00000000">
              <w:rPr>
                <w:rtl w:val="0"/>
              </w:rPr>
              <w:t xml:space="preserve">Geometria analitica: circonferenza e parabola come luoghi geometrici; equazioni canoniche di circonferenza e parabola; posizioni reciproche tra rette e coniche;</w:t>
            </w:r>
          </w:p>
        </w:tc>
      </w:tr>
      <w:tr>
        <w:trPr>
          <w:cantSplit w:val="0"/>
          <w:tblHeader w:val="0"/>
        </w:trPr>
        <w:tc>
          <w:tcPr/>
          <w:p w:rsidR="00000000" w:rsidDel="00000000" w:rsidP="00000000" w:rsidRDefault="00000000" w:rsidRPr="00000000" w14:paraId="000000E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FISICA</w:t>
            </w:r>
          </w:p>
        </w:tc>
        <w:tc>
          <w:tcPr/>
          <w:p w:rsidR="00000000" w:rsidDel="00000000" w:rsidP="00000000" w:rsidRDefault="00000000" w:rsidRPr="00000000" w14:paraId="000000E4">
            <w:pPr>
              <w:rPr/>
            </w:pPr>
            <w:r w:rsidDel="00000000" w:rsidR="00000000" w:rsidRPr="00000000">
              <w:rPr>
                <w:rtl w:val="0"/>
              </w:rPr>
              <w:t xml:space="preserve">       ● Grandezze fisiche</w:t>
            </w:r>
          </w:p>
          <w:p w:rsidR="00000000" w:rsidDel="00000000" w:rsidP="00000000" w:rsidRDefault="00000000" w:rsidRPr="00000000" w14:paraId="000000E5">
            <w:pPr>
              <w:rPr/>
            </w:pPr>
            <w:r w:rsidDel="00000000" w:rsidR="00000000" w:rsidRPr="00000000">
              <w:rPr>
                <w:rtl w:val="0"/>
              </w:rPr>
              <w:t xml:space="preserve">       ● La rappresentazione dei dati e fenomeni</w:t>
            </w:r>
          </w:p>
          <w:p w:rsidR="00000000" w:rsidDel="00000000" w:rsidP="00000000" w:rsidRDefault="00000000" w:rsidRPr="00000000" w14:paraId="000000E6">
            <w:pPr>
              <w:rPr/>
            </w:pPr>
            <w:r w:rsidDel="00000000" w:rsidR="00000000" w:rsidRPr="00000000">
              <w:rPr>
                <w:rtl w:val="0"/>
              </w:rPr>
              <w:t xml:space="preserve">       ● I vettori e le forze</w:t>
            </w:r>
          </w:p>
          <w:p w:rsidR="00000000" w:rsidDel="00000000" w:rsidP="00000000" w:rsidRDefault="00000000" w:rsidRPr="00000000" w14:paraId="000000E7">
            <w:pPr>
              <w:rPr/>
            </w:pPr>
            <w:r w:rsidDel="00000000" w:rsidR="00000000" w:rsidRPr="00000000">
              <w:rPr>
                <w:rtl w:val="0"/>
              </w:rPr>
              <w:t xml:space="preserve">       ● L’equilibrio dei solidi e dei liquidi</w:t>
            </w:r>
          </w:p>
          <w:p w:rsidR="00000000" w:rsidDel="00000000" w:rsidP="00000000" w:rsidRDefault="00000000" w:rsidRPr="00000000" w14:paraId="000000E8">
            <w:pPr>
              <w:rPr/>
            </w:pPr>
            <w:r w:rsidDel="00000000" w:rsidR="00000000" w:rsidRPr="00000000">
              <w:rPr>
                <w:rtl w:val="0"/>
              </w:rPr>
              <w:t xml:space="preserve">       ● Il moto rettilineo e i moti nel piano</w:t>
            </w:r>
          </w:p>
          <w:p w:rsidR="00000000" w:rsidDel="00000000" w:rsidP="00000000" w:rsidRDefault="00000000" w:rsidRPr="00000000" w14:paraId="000000E9">
            <w:pPr>
              <w:rPr/>
            </w:pPr>
            <w:r w:rsidDel="00000000" w:rsidR="00000000" w:rsidRPr="00000000">
              <w:rPr>
                <w:rtl w:val="0"/>
              </w:rPr>
              <w:t xml:space="preserve">       ● I principi della dinamica</w:t>
            </w:r>
          </w:p>
        </w:tc>
      </w:tr>
      <w:tr>
        <w:trPr>
          <w:cantSplit w:val="0"/>
          <w:tblHeader w:val="0"/>
        </w:trPr>
        <w:tc>
          <w:tcPr/>
          <w:p w:rsidR="00000000" w:rsidDel="00000000" w:rsidP="00000000" w:rsidRDefault="00000000" w:rsidRPr="00000000" w14:paraId="000000E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STORIA DELL’ARTE</w:t>
            </w:r>
          </w:p>
        </w:tc>
        <w:tc>
          <w:tcPr/>
          <w:p w:rsidR="00000000" w:rsidDel="00000000" w:rsidP="00000000" w:rsidRDefault="00000000" w:rsidRPr="00000000" w14:paraId="000000EB">
            <w:pPr>
              <w:rPr/>
            </w:pPr>
            <w:r w:rsidDel="00000000" w:rsidR="00000000" w:rsidRPr="00000000">
              <w:rPr>
                <w:rtl w:val="0"/>
              </w:rPr>
              <w:t xml:space="preserve">Dalle prime manifestazioni artistiche in età preistorica, all’arte Paleocristiana</w:t>
            </w:r>
          </w:p>
        </w:tc>
      </w:tr>
      <w:tr>
        <w:trPr>
          <w:cantSplit w:val="0"/>
          <w:tblHeader w:val="0"/>
        </w:trPr>
        <w:tc>
          <w:tcPr/>
          <w:p w:rsidR="00000000" w:rsidDel="00000000" w:rsidP="00000000" w:rsidRDefault="00000000" w:rsidRPr="00000000" w14:paraId="000000E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SCIENZE NATURALI</w:t>
            </w:r>
          </w:p>
        </w:tc>
        <w:tc>
          <w:tcPr/>
          <w:p w:rsidR="00000000" w:rsidDel="00000000" w:rsidP="00000000" w:rsidRDefault="00000000" w:rsidRPr="00000000" w14:paraId="000000ED">
            <w:pPr>
              <w:numPr>
                <w:ilvl w:val="0"/>
                <w:numId w:val="1"/>
              </w:numPr>
              <w:ind w:left="720" w:hanging="360"/>
            </w:pPr>
            <w:r w:rsidDel="00000000" w:rsidR="00000000" w:rsidRPr="00000000">
              <w:rPr>
                <w:rtl w:val="0"/>
              </w:rPr>
              <w:t xml:space="preserve">Chimica: Struttura dell’atomo e modelli atomici – La configurazione elettronica – Gli isotopi e la radioattività – I legami chimici –Cenni sui principali composti chimici</w:t>
            </w:r>
          </w:p>
          <w:p w:rsidR="00000000" w:rsidDel="00000000" w:rsidP="00000000" w:rsidRDefault="00000000" w:rsidRPr="00000000" w14:paraId="000000EE">
            <w:pPr>
              <w:numPr>
                <w:ilvl w:val="0"/>
                <w:numId w:val="1"/>
              </w:numPr>
              <w:ind w:left="720" w:hanging="360"/>
            </w:pPr>
            <w:r w:rsidDel="00000000" w:rsidR="00000000" w:rsidRPr="00000000">
              <w:rPr>
                <w:rtl w:val="0"/>
              </w:rPr>
              <w:t xml:space="preserve">Biologia: – Duplicazione del DNA – Sintesi proteica – Genetica mendeliana -Le mutazioni e il processo evolutivo.</w:t>
            </w:r>
          </w:p>
          <w:p w:rsidR="00000000" w:rsidDel="00000000" w:rsidP="00000000" w:rsidRDefault="00000000" w:rsidRPr="00000000" w14:paraId="000000EF">
            <w:pPr>
              <w:numPr>
                <w:ilvl w:val="0"/>
                <w:numId w:val="1"/>
              </w:numPr>
              <w:ind w:left="720" w:hanging="360"/>
            </w:pPr>
            <w:r w:rsidDel="00000000" w:rsidR="00000000" w:rsidRPr="00000000">
              <w:rPr>
                <w:rtl w:val="0"/>
              </w:rPr>
              <w:t xml:space="preserve">Scienze della terra: Generalità su minerali e rocce.</w:t>
            </w:r>
          </w:p>
        </w:tc>
      </w:tr>
      <w:tr>
        <w:trPr>
          <w:cantSplit w:val="0"/>
          <w:tblHeader w:val="0"/>
        </w:trPr>
        <w:tc>
          <w:tcPr/>
          <w:p w:rsidR="00000000" w:rsidDel="00000000" w:rsidP="00000000" w:rsidRDefault="00000000" w:rsidRPr="00000000" w14:paraId="000000F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SCIENZE MOTORIE</w:t>
            </w:r>
          </w:p>
        </w:tc>
        <w:tc>
          <w:tcPr/>
          <w:p w:rsidR="00000000" w:rsidDel="00000000" w:rsidP="00000000" w:rsidRDefault="00000000" w:rsidRPr="00000000" w14:paraId="000000F1">
            <w:pPr>
              <w:rPr/>
            </w:pPr>
            <w:r w:rsidDel="00000000" w:rsidR="00000000" w:rsidRPr="00000000">
              <w:rPr>
                <w:rtl w:val="0"/>
              </w:rPr>
              <w:t xml:space="preserve">PRATICA</w:t>
            </w:r>
          </w:p>
          <w:p w:rsidR="00000000" w:rsidDel="00000000" w:rsidP="00000000" w:rsidRDefault="00000000" w:rsidRPr="00000000" w14:paraId="000000F2">
            <w:pPr>
              <w:numPr>
                <w:ilvl w:val="0"/>
                <w:numId w:val="10"/>
              </w:numPr>
              <w:ind w:left="720" w:hanging="360"/>
            </w:pPr>
            <w:r w:rsidDel="00000000" w:rsidR="00000000" w:rsidRPr="00000000">
              <w:rPr>
                <w:rtl w:val="0"/>
              </w:rPr>
              <w:t xml:space="preserve">Attività ed esercizi per il consolidamento delle capacità motorie</w:t>
            </w:r>
          </w:p>
          <w:p w:rsidR="00000000" w:rsidDel="00000000" w:rsidP="00000000" w:rsidRDefault="00000000" w:rsidRPr="00000000" w14:paraId="000000F3">
            <w:pPr>
              <w:numPr>
                <w:ilvl w:val="0"/>
                <w:numId w:val="10"/>
              </w:numPr>
              <w:ind w:left="720" w:hanging="360"/>
            </w:pPr>
            <w:r w:rsidDel="00000000" w:rsidR="00000000" w:rsidRPr="00000000">
              <w:rPr>
                <w:rtl w:val="0"/>
              </w:rPr>
              <w:t xml:space="preserve">Attività ed esercizi con piccoli e grandi attrezzi</w:t>
            </w:r>
          </w:p>
          <w:p w:rsidR="00000000" w:rsidDel="00000000" w:rsidP="00000000" w:rsidRDefault="00000000" w:rsidRPr="00000000" w14:paraId="000000F4">
            <w:pPr>
              <w:numPr>
                <w:ilvl w:val="0"/>
                <w:numId w:val="10"/>
              </w:numPr>
              <w:ind w:left="720" w:hanging="360"/>
            </w:pPr>
            <w:r w:rsidDel="00000000" w:rsidR="00000000" w:rsidRPr="00000000">
              <w:rPr>
                <w:rtl w:val="0"/>
              </w:rPr>
              <w:t xml:space="preserve">Attività sportiva: conoscenza teorica e pratica di 2 o più sport di squadra e di 2 o più specialità atletiche</w:t>
            </w:r>
          </w:p>
          <w:p w:rsidR="00000000" w:rsidDel="00000000" w:rsidP="00000000" w:rsidRDefault="00000000" w:rsidRPr="00000000" w14:paraId="000000F5">
            <w:pPr>
              <w:numPr>
                <w:ilvl w:val="0"/>
                <w:numId w:val="10"/>
              </w:numPr>
              <w:ind w:left="720" w:hanging="360"/>
            </w:pPr>
            <w:r w:rsidDel="00000000" w:rsidR="00000000" w:rsidRPr="00000000">
              <w:rPr>
                <w:rtl w:val="0"/>
              </w:rPr>
              <w:t xml:space="preserve">TEORIA</w:t>
            </w:r>
          </w:p>
          <w:p w:rsidR="00000000" w:rsidDel="00000000" w:rsidP="00000000" w:rsidRDefault="00000000" w:rsidRPr="00000000" w14:paraId="000000F6">
            <w:pPr>
              <w:numPr>
                <w:ilvl w:val="0"/>
                <w:numId w:val="10"/>
              </w:numPr>
              <w:ind w:left="720" w:hanging="360"/>
            </w:pPr>
            <w:r w:rsidDel="00000000" w:rsidR="00000000" w:rsidRPr="00000000">
              <w:rPr>
                <w:rtl w:val="0"/>
              </w:rPr>
              <w:t xml:space="preserve">Apparato cardio-circolatorio</w:t>
            </w:r>
          </w:p>
          <w:p w:rsidR="00000000" w:rsidDel="00000000" w:rsidP="00000000" w:rsidRDefault="00000000" w:rsidRPr="00000000" w14:paraId="000000F7">
            <w:pPr>
              <w:numPr>
                <w:ilvl w:val="0"/>
                <w:numId w:val="10"/>
              </w:numPr>
              <w:ind w:left="720" w:hanging="360"/>
            </w:pPr>
            <w:r w:rsidDel="00000000" w:rsidR="00000000" w:rsidRPr="00000000">
              <w:rPr>
                <w:rtl w:val="0"/>
              </w:rPr>
              <w:t xml:space="preserve">Apparato respiratorio</w:t>
            </w:r>
          </w:p>
          <w:p w:rsidR="00000000" w:rsidDel="00000000" w:rsidP="00000000" w:rsidRDefault="00000000" w:rsidRPr="00000000" w14:paraId="000000F8">
            <w:pPr>
              <w:numPr>
                <w:ilvl w:val="0"/>
                <w:numId w:val="10"/>
              </w:numPr>
              <w:ind w:left="720" w:hanging="360"/>
            </w:pPr>
            <w:r w:rsidDel="00000000" w:rsidR="00000000" w:rsidRPr="00000000">
              <w:rPr>
                <w:rtl w:val="0"/>
              </w:rPr>
              <w:t xml:space="preserve">Tabagismo e alcolismo</w:t>
            </w:r>
          </w:p>
        </w:tc>
      </w:tr>
      <w:tr>
        <w:trPr>
          <w:cantSplit w:val="0"/>
          <w:tblHeader w:val="0"/>
        </w:trPr>
        <w:tc>
          <w:tcPr/>
          <w:p w:rsidR="00000000" w:rsidDel="00000000" w:rsidP="00000000" w:rsidRDefault="00000000" w:rsidRPr="00000000" w14:paraId="000000F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RELIGIONE</w:t>
            </w:r>
          </w:p>
        </w:tc>
        <w:tc>
          <w:tcPr/>
          <w:p w:rsidR="00000000" w:rsidDel="00000000" w:rsidP="00000000" w:rsidRDefault="00000000" w:rsidRPr="00000000" w14:paraId="000000FA">
            <w:pPr>
              <w:rPr/>
            </w:pPr>
            <w:r w:rsidDel="00000000" w:rsidR="00000000" w:rsidRPr="00000000">
              <w:rPr>
                <w:rtl w:val="0"/>
              </w:rPr>
              <w:t xml:space="preserve">Il Gesù storico e il Cristo della fede.</w:t>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3"/>
        </w:tabs>
        <w:spacing w:after="0" w:before="60" w:line="240" w:lineRule="auto"/>
        <w:ind w:left="0" w:right="0" w:firstLine="0"/>
        <w:jc w:val="left"/>
        <w:rPr>
          <w:rFonts w:ascii="Arial" w:cs="Arial" w:eastAsia="Arial" w:hAnsi="Arial"/>
          <w:sz w:val="23"/>
          <w:szCs w:val="23"/>
        </w:rPr>
      </w:pPr>
      <w:r w:rsidDel="00000000" w:rsidR="00000000" w:rsidRPr="00000000">
        <w:rPr>
          <w:rtl w:val="0"/>
        </w:rPr>
      </w:r>
    </w:p>
    <w:p w:rsidR="00000000" w:rsidDel="00000000" w:rsidP="00000000" w:rsidRDefault="00000000" w:rsidRPr="00000000" w14:paraId="000000FC">
      <w:pPr>
        <w:widowControl w:val="0"/>
        <w:ind w:left="3554" w:right="3404" w:firstLine="0"/>
        <w:jc w:val="center"/>
        <w:rPr>
          <w:rFonts w:ascii="Arial" w:cs="Arial" w:eastAsia="Arial" w:hAnsi="Arial"/>
          <w:b w:val="1"/>
          <w:sz w:val="23"/>
          <w:szCs w:val="23"/>
        </w:rPr>
      </w:pPr>
      <w:r w:rsidDel="00000000" w:rsidR="00000000" w:rsidRPr="00000000">
        <w:rPr>
          <w:rFonts w:ascii="Calibri" w:cs="Calibri" w:eastAsia="Calibri" w:hAnsi="Calibri"/>
          <w:b w:val="1"/>
          <w:sz w:val="22"/>
          <w:szCs w:val="22"/>
          <w:rtl w:val="0"/>
        </w:rPr>
        <w:t xml:space="preserve">ATTIIVITA’ DI ORIENTAMENTO FORMATIVO</w:t>
      </w:r>
      <w:r w:rsidDel="00000000" w:rsidR="00000000" w:rsidRPr="00000000">
        <w:rPr>
          <w:rtl w:val="0"/>
        </w:rPr>
      </w:r>
    </w:p>
    <w:p w:rsidR="00000000" w:rsidDel="00000000" w:rsidP="00000000" w:rsidRDefault="00000000" w:rsidRPr="00000000" w14:paraId="000000FD">
      <w:pPr>
        <w:widowControl w:val="0"/>
        <w:rPr>
          <w:rFonts w:ascii="Calibri" w:cs="Calibri" w:eastAsia="Calibri" w:hAnsi="Calibri"/>
          <w:b w:val="1"/>
        </w:rPr>
      </w:pPr>
      <w:r w:rsidDel="00000000" w:rsidR="00000000" w:rsidRPr="00000000">
        <w:rPr>
          <w:rtl w:val="0"/>
        </w:rPr>
      </w:r>
    </w:p>
    <w:tbl>
      <w:tblPr>
        <w:tblStyle w:val="Table6"/>
        <w:tblpPr w:leftFromText="180" w:rightFromText="180" w:topFromText="180" w:bottomFromText="180" w:vertAnchor="text" w:horzAnchor="text" w:tblpX="0" w:tblpY="0"/>
        <w:tblW w:w="108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450"/>
        <w:gridCol w:w="705"/>
        <w:gridCol w:w="1425"/>
        <w:gridCol w:w="1140"/>
        <w:gridCol w:w="1590"/>
        <w:gridCol w:w="1440"/>
        <w:gridCol w:w="1080"/>
        <w:tblGridChange w:id="0">
          <w:tblGrid>
            <w:gridCol w:w="3450"/>
            <w:gridCol w:w="705"/>
            <w:gridCol w:w="1425"/>
            <w:gridCol w:w="1140"/>
            <w:gridCol w:w="1590"/>
            <w:gridCol w:w="1440"/>
            <w:gridCol w:w="1080"/>
          </w:tblGrid>
        </w:tblGridChange>
      </w:tblGrid>
      <w:tr>
        <w:trPr>
          <w:cantSplit w:val="0"/>
          <w:trHeight w:val="492.109375" w:hRule="atLeast"/>
          <w:tblHeader w:val="0"/>
        </w:trPr>
        <w:tc>
          <w:tcPr/>
          <w:p w:rsidR="00000000" w:rsidDel="00000000" w:rsidP="00000000" w:rsidRDefault="00000000" w:rsidRPr="00000000" w14:paraId="000000FE">
            <w:pPr>
              <w:spacing w:before="1" w:lineRule="auto"/>
              <w:ind w:left="1211" w:right="1202"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PERCORSI</w:t>
            </w:r>
          </w:p>
        </w:tc>
        <w:tc>
          <w:tcPr/>
          <w:p w:rsidR="00000000" w:rsidDel="00000000" w:rsidP="00000000" w:rsidRDefault="00000000" w:rsidRPr="00000000" w14:paraId="000000FF">
            <w:pPr>
              <w:ind w:left="161" w:right="132" w:firstLine="8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 ORE</w:t>
            </w:r>
          </w:p>
        </w:tc>
        <w:tc>
          <w:tcPr/>
          <w:p w:rsidR="00000000" w:rsidDel="00000000" w:rsidP="00000000" w:rsidRDefault="00000000" w:rsidRPr="00000000" w14:paraId="00000100">
            <w:pPr>
              <w:spacing w:before="1" w:lineRule="auto"/>
              <w:ind w:left="105"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Competenze</w:t>
            </w:r>
          </w:p>
        </w:tc>
        <w:tc>
          <w:tcPr/>
          <w:p w:rsidR="00000000" w:rsidDel="00000000" w:rsidP="00000000" w:rsidRDefault="00000000" w:rsidRPr="00000000" w14:paraId="00000101">
            <w:pPr>
              <w:spacing w:before="1" w:lineRule="auto"/>
              <w:ind w:left="12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Discipline</w:t>
            </w:r>
          </w:p>
        </w:tc>
        <w:tc>
          <w:tcPr/>
          <w:p w:rsidR="00000000" w:rsidDel="00000000" w:rsidP="00000000" w:rsidRDefault="00000000" w:rsidRPr="00000000" w14:paraId="00000102">
            <w:pPr>
              <w:spacing w:before="1" w:lineRule="auto"/>
              <w:ind w:left="19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Metodologia</w:t>
            </w:r>
          </w:p>
        </w:tc>
        <w:tc>
          <w:tcPr/>
          <w:p w:rsidR="00000000" w:rsidDel="00000000" w:rsidP="00000000" w:rsidRDefault="00000000" w:rsidRPr="00000000" w14:paraId="00000103">
            <w:pPr>
              <w:spacing w:before="1" w:lineRule="auto"/>
              <w:ind w:left="27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Periodo</w:t>
            </w:r>
          </w:p>
        </w:tc>
        <w:tc>
          <w:tcPr/>
          <w:p w:rsidR="00000000" w:rsidDel="00000000" w:rsidP="00000000" w:rsidRDefault="00000000" w:rsidRPr="00000000" w14:paraId="00000104">
            <w:pPr>
              <w:ind w:left="144" w:right="114" w:firstLine="198.00000000000006"/>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Orario curriculare</w:t>
            </w:r>
          </w:p>
        </w:tc>
      </w:tr>
      <w:tr>
        <w:trPr>
          <w:cantSplit w:val="0"/>
          <w:trHeight w:val="524" w:hRule="atLeast"/>
          <w:tblHeader w:val="0"/>
        </w:trPr>
        <w:tc>
          <w:tcPr>
            <w:shd w:fill="91d04f" w:val="clear"/>
          </w:tcPr>
          <w:p w:rsidR="00000000" w:rsidDel="00000000" w:rsidP="00000000" w:rsidRDefault="00000000" w:rsidRPr="00000000" w14:paraId="00000105">
            <w:pPr>
              <w:spacing w:before="1" w:lineRule="auto"/>
              <w:ind w:left="105" w:firstLine="0"/>
              <w:rPr>
                <w:b w:val="1"/>
                <w:sz w:val="24"/>
                <w:szCs w:val="24"/>
              </w:rPr>
            </w:pPr>
            <w:r w:rsidDel="00000000" w:rsidR="00000000" w:rsidRPr="00000000">
              <w:rPr>
                <w:b w:val="1"/>
                <w:sz w:val="24"/>
                <w:szCs w:val="24"/>
                <w:rtl w:val="0"/>
              </w:rPr>
              <w:t xml:space="preserve">PERCORSO DI ORIENTAMENTO 1:</w:t>
            </w:r>
          </w:p>
          <w:p w:rsidR="00000000" w:rsidDel="00000000" w:rsidP="00000000" w:rsidRDefault="00000000" w:rsidRPr="00000000" w14:paraId="00000106">
            <w:pPr>
              <w:spacing w:before="1" w:lineRule="auto"/>
              <w:ind w:left="105" w:firstLine="0"/>
              <w:rPr>
                <w:b w:val="1"/>
                <w:sz w:val="24"/>
                <w:szCs w:val="24"/>
              </w:rPr>
            </w:pPr>
            <w:r w:rsidDel="00000000" w:rsidR="00000000" w:rsidRPr="00000000">
              <w:rPr>
                <w:b w:val="1"/>
                <w:sz w:val="24"/>
                <w:szCs w:val="24"/>
                <w:rtl w:val="0"/>
              </w:rPr>
              <w:t xml:space="preserve">Scoperta di sé e del mondo</w:t>
            </w:r>
          </w:p>
        </w:tc>
        <w:tc>
          <w:tcPr>
            <w:shd w:fill="91d04f" w:val="clear"/>
          </w:tcPr>
          <w:p w:rsidR="00000000" w:rsidDel="00000000" w:rsidP="00000000" w:rsidRDefault="00000000" w:rsidRPr="00000000" w14:paraId="00000107">
            <w:pPr>
              <w:spacing w:line="261.99999999999994" w:lineRule="auto"/>
              <w:ind w:left="220" w:right="21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r>
          </w:p>
        </w:tc>
        <w:tc>
          <w:tcPr>
            <w:shd w:fill="91d04f" w:val="clear"/>
          </w:tcPr>
          <w:p w:rsidR="00000000" w:rsidDel="00000000" w:rsidP="00000000" w:rsidRDefault="00000000" w:rsidRPr="00000000" w14:paraId="00000108">
            <w:pPr>
              <w:rPr>
                <w:sz w:val="22"/>
                <w:szCs w:val="22"/>
              </w:rPr>
            </w:pPr>
            <w:r w:rsidDel="00000000" w:rsidR="00000000" w:rsidRPr="00000000">
              <w:rPr>
                <w:rtl w:val="0"/>
              </w:rPr>
            </w:r>
          </w:p>
        </w:tc>
        <w:tc>
          <w:tcPr>
            <w:shd w:fill="91d04f" w:val="clear"/>
          </w:tcPr>
          <w:p w:rsidR="00000000" w:rsidDel="00000000" w:rsidP="00000000" w:rsidRDefault="00000000" w:rsidRPr="00000000" w14:paraId="00000109">
            <w:pPr>
              <w:rPr>
                <w:sz w:val="22"/>
                <w:szCs w:val="22"/>
              </w:rPr>
            </w:pPr>
            <w:r w:rsidDel="00000000" w:rsidR="00000000" w:rsidRPr="00000000">
              <w:rPr>
                <w:rtl w:val="0"/>
              </w:rPr>
            </w:r>
          </w:p>
        </w:tc>
        <w:tc>
          <w:tcPr>
            <w:shd w:fill="91d04f" w:val="clear"/>
          </w:tcPr>
          <w:p w:rsidR="00000000" w:rsidDel="00000000" w:rsidP="00000000" w:rsidRDefault="00000000" w:rsidRPr="00000000" w14:paraId="0000010A">
            <w:pPr>
              <w:rPr>
                <w:sz w:val="22"/>
                <w:szCs w:val="22"/>
              </w:rPr>
            </w:pPr>
            <w:r w:rsidDel="00000000" w:rsidR="00000000" w:rsidRPr="00000000">
              <w:rPr>
                <w:rtl w:val="0"/>
              </w:rPr>
            </w:r>
          </w:p>
        </w:tc>
        <w:tc>
          <w:tcPr>
            <w:shd w:fill="91d04f" w:val="clear"/>
          </w:tcPr>
          <w:p w:rsidR="00000000" w:rsidDel="00000000" w:rsidP="00000000" w:rsidRDefault="00000000" w:rsidRPr="00000000" w14:paraId="0000010B">
            <w:pPr>
              <w:spacing w:line="261.99999999999994" w:lineRule="auto"/>
              <w:ind w:left="105"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itinere</w:t>
            </w:r>
          </w:p>
        </w:tc>
        <w:tc>
          <w:tcPr>
            <w:shd w:fill="91d04f" w:val="clear"/>
          </w:tcPr>
          <w:p w:rsidR="00000000" w:rsidDel="00000000" w:rsidP="00000000" w:rsidRDefault="00000000" w:rsidRPr="00000000" w14:paraId="0000010C">
            <w:pPr>
              <w:spacing w:line="261.99999999999994" w:lineRule="auto"/>
              <w:ind w:left="1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X</w:t>
            </w:r>
          </w:p>
        </w:tc>
      </w:tr>
      <w:tr>
        <w:trPr>
          <w:cantSplit w:val="0"/>
          <w:trHeight w:val="4483.564453125" w:hRule="atLeast"/>
          <w:tblHeader w:val="0"/>
        </w:trPr>
        <w:tc>
          <w:tcPr/>
          <w:p w:rsidR="00000000" w:rsidDel="00000000" w:rsidP="00000000" w:rsidRDefault="00000000" w:rsidRPr="00000000" w14:paraId="000001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sz w:val="22"/>
                <w:szCs w:val="22"/>
                <w:rtl w:val="0"/>
              </w:rPr>
              <w:t xml:space="preserve"> “La scoperta di sé come introspezione spirituale: il viaggio di Dante nell’oltretomba e il Secretum di Francesco Petrarca”</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11">
            <w:pPr>
              <w:jc w:val="center"/>
              <w:rPr>
                <w:sz w:val="24"/>
                <w:szCs w:val="24"/>
              </w:rPr>
            </w:pPr>
            <w:r w:rsidDel="00000000" w:rsidR="00000000" w:rsidRPr="00000000">
              <w:rPr>
                <w:rtl w:val="0"/>
              </w:rPr>
            </w:r>
          </w:p>
          <w:p w:rsidR="00000000" w:rsidDel="00000000" w:rsidP="00000000" w:rsidRDefault="00000000" w:rsidRPr="00000000" w14:paraId="00000112">
            <w:pPr>
              <w:jc w:val="center"/>
              <w:rPr>
                <w:sz w:val="24"/>
                <w:szCs w:val="24"/>
              </w:rPr>
            </w:pPr>
            <w:r w:rsidDel="00000000" w:rsidR="00000000" w:rsidRPr="00000000">
              <w:rPr>
                <w:rtl w:val="0"/>
              </w:rPr>
            </w:r>
          </w:p>
          <w:p w:rsidR="00000000" w:rsidDel="00000000" w:rsidP="00000000" w:rsidRDefault="00000000" w:rsidRPr="00000000" w14:paraId="00000113">
            <w:pPr>
              <w:jc w:val="center"/>
              <w:rPr>
                <w:sz w:val="24"/>
                <w:szCs w:val="24"/>
              </w:rPr>
            </w:pPr>
            <w:r w:rsidDel="00000000" w:rsidR="00000000" w:rsidRPr="00000000">
              <w:rPr>
                <w:rtl w:val="0"/>
              </w:rPr>
            </w:r>
          </w:p>
          <w:p w:rsidR="00000000" w:rsidDel="00000000" w:rsidP="00000000" w:rsidRDefault="00000000" w:rsidRPr="00000000" w14:paraId="00000114">
            <w:pPr>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115">
            <w:pPr>
              <w:jc w:val="center"/>
              <w:rPr>
                <w:b w:val="1"/>
                <w:sz w:val="24"/>
                <w:szCs w:val="24"/>
              </w:rPr>
            </w:pPr>
            <w:r w:rsidDel="00000000" w:rsidR="00000000" w:rsidRPr="00000000">
              <w:rPr>
                <w:rtl w:val="0"/>
              </w:rPr>
            </w:r>
          </w:p>
        </w:tc>
        <w:tc>
          <w:tcPr/>
          <w:p w:rsidR="00000000" w:rsidDel="00000000" w:rsidP="00000000" w:rsidRDefault="00000000" w:rsidRPr="00000000" w14:paraId="00000116">
            <w:pPr>
              <w:rPr>
                <w:rFonts w:ascii="Arial" w:cs="Arial" w:eastAsia="Arial" w:hAnsi="Arial"/>
                <w:sz w:val="22"/>
                <w:szCs w:val="22"/>
              </w:rPr>
            </w:pPr>
            <w:r w:rsidDel="00000000" w:rsidR="00000000" w:rsidRPr="00000000">
              <w:rPr>
                <w:rFonts w:ascii="Arial" w:cs="Arial" w:eastAsia="Arial" w:hAnsi="Arial"/>
                <w:sz w:val="22"/>
                <w:szCs w:val="22"/>
                <w:rtl w:val="0"/>
              </w:rPr>
              <w:t xml:space="preserve">Lifecomp: Personali: Autoregolazione,Flessibilità,</w:t>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sz w:val="22"/>
                <w:szCs w:val="22"/>
                <w:rtl w:val="0"/>
              </w:rPr>
              <w:t xml:space="preserve">Benessere</w:t>
            </w:r>
          </w:p>
          <w:p w:rsidR="00000000" w:rsidDel="00000000" w:rsidP="00000000" w:rsidRDefault="00000000" w:rsidRPr="00000000" w14:paraId="00000118">
            <w:pPr>
              <w:jc w:val="center"/>
              <w:rPr>
                <w:sz w:val="24"/>
                <w:szCs w:val="24"/>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sz w:val="22"/>
                <w:szCs w:val="22"/>
                <w:rtl w:val="0"/>
              </w:rPr>
              <w:t xml:space="preserve">Lifecomp sociali: Empatia. Comunicazione,Imparare ad imparare,Pensiero critico, mentalità di</w:t>
            </w:r>
          </w:p>
          <w:p w:rsidR="00000000" w:rsidDel="00000000" w:rsidP="00000000" w:rsidRDefault="00000000" w:rsidRPr="00000000" w14:paraId="0000011A">
            <w:pPr>
              <w:rPr>
                <w:sz w:val="24"/>
                <w:szCs w:val="24"/>
              </w:rPr>
            </w:pPr>
            <w:r w:rsidDel="00000000" w:rsidR="00000000" w:rsidRPr="00000000">
              <w:rPr>
                <w:rFonts w:ascii="Arial" w:cs="Arial" w:eastAsia="Arial" w:hAnsi="Arial"/>
                <w:sz w:val="22"/>
                <w:szCs w:val="22"/>
                <w:rtl w:val="0"/>
              </w:rPr>
              <w:t xml:space="preserve">crescita, Gestione dell’apprendimento</w:t>
            </w:r>
            <w:r w:rsidDel="00000000" w:rsidR="00000000" w:rsidRPr="00000000">
              <w:rPr>
                <w:rtl w:val="0"/>
              </w:rPr>
            </w:r>
          </w:p>
        </w:tc>
        <w:tc>
          <w:tcPr/>
          <w:p w:rsidR="00000000" w:rsidDel="00000000" w:rsidP="00000000" w:rsidRDefault="00000000" w:rsidRPr="00000000" w14:paraId="0000011B">
            <w:pPr>
              <w:jc w:val="center"/>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rFonts w:ascii="Arial" w:cs="Arial" w:eastAsia="Arial" w:hAnsi="Arial"/>
                <w:sz w:val="22"/>
                <w:szCs w:val="22"/>
                <w:rtl w:val="0"/>
              </w:rPr>
              <w:t xml:space="preserve">Italiano</w:t>
            </w:r>
            <w:r w:rsidDel="00000000" w:rsidR="00000000" w:rsidRPr="00000000">
              <w:rPr>
                <w:rtl w:val="0"/>
              </w:rPr>
            </w:r>
          </w:p>
          <w:p w:rsidR="00000000" w:rsidDel="00000000" w:rsidP="00000000" w:rsidRDefault="00000000" w:rsidRPr="00000000" w14:paraId="0000011D">
            <w:pPr>
              <w:rPr>
                <w:b w:val="1"/>
                <w:sz w:val="24"/>
                <w:szCs w:val="24"/>
              </w:rPr>
            </w:pPr>
            <w:r w:rsidDel="00000000" w:rsidR="00000000" w:rsidRPr="00000000">
              <w:rPr>
                <w:rtl w:val="0"/>
              </w:rPr>
            </w:r>
          </w:p>
        </w:tc>
        <w:tc>
          <w:tcPr/>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sz w:val="22"/>
                <w:szCs w:val="22"/>
                <w:rtl w:val="0"/>
              </w:rPr>
              <w:t xml:space="preserve"> Lezione frontale, Brainstorming Flipped classroom</w:t>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sz w:val="22"/>
                <w:szCs w:val="22"/>
                <w:rtl w:val="0"/>
              </w:rPr>
              <w:t xml:space="preserve">In itinere</w:t>
            </w:r>
          </w:p>
          <w:p w:rsidR="00000000" w:rsidDel="00000000" w:rsidP="00000000" w:rsidRDefault="00000000" w:rsidRPr="00000000" w14:paraId="00000120">
            <w:pPr>
              <w:rPr>
                <w:sz w:val="18"/>
                <w:szCs w:val="18"/>
              </w:rPr>
            </w:pPr>
            <w:r w:rsidDel="00000000" w:rsidR="00000000" w:rsidRPr="00000000">
              <w:rPr>
                <w:rtl w:val="0"/>
              </w:rPr>
            </w:r>
          </w:p>
        </w:tc>
        <w:tc>
          <w:tcPr/>
          <w:p w:rsidR="00000000" w:rsidDel="00000000" w:rsidP="00000000" w:rsidRDefault="00000000" w:rsidRPr="00000000" w14:paraId="00000121">
            <w:pPr>
              <w:rPr>
                <w:sz w:val="18"/>
                <w:szCs w:val="18"/>
              </w:rPr>
            </w:pPr>
            <w:r w:rsidDel="00000000" w:rsidR="00000000" w:rsidRPr="00000000">
              <w:rPr>
                <w:rFonts w:ascii="Arial" w:cs="Arial" w:eastAsia="Arial" w:hAnsi="Arial"/>
                <w:sz w:val="22"/>
                <w:szCs w:val="22"/>
                <w:rtl w:val="0"/>
              </w:rPr>
              <w:t xml:space="preserve"> In itinere</w:t>
            </w:r>
            <w:r w:rsidDel="00000000" w:rsidR="00000000" w:rsidRPr="00000000">
              <w:rPr>
                <w:rtl w:val="0"/>
              </w:rPr>
            </w:r>
          </w:p>
        </w:tc>
        <w:tc>
          <w:tcPr/>
          <w:p w:rsidR="00000000" w:rsidDel="00000000" w:rsidP="00000000" w:rsidRDefault="00000000" w:rsidRPr="00000000" w14:paraId="00000122">
            <w:pPr>
              <w:rPr>
                <w:sz w:val="18"/>
                <w:szCs w:val="18"/>
              </w:rPr>
            </w:pPr>
            <w:r w:rsidDel="00000000" w:rsidR="00000000" w:rsidRPr="00000000">
              <w:rPr>
                <w:sz w:val="18"/>
                <w:szCs w:val="18"/>
                <w:rtl w:val="0"/>
              </w:rPr>
              <w:t xml:space="preserve">       </w:t>
            </w:r>
          </w:p>
          <w:p w:rsidR="00000000" w:rsidDel="00000000" w:rsidP="00000000" w:rsidRDefault="00000000" w:rsidRPr="00000000" w14:paraId="00000123">
            <w:pPr>
              <w:rPr>
                <w:sz w:val="18"/>
                <w:szCs w:val="18"/>
              </w:rPr>
            </w:pPr>
            <w:r w:rsidDel="00000000" w:rsidR="00000000" w:rsidRPr="00000000">
              <w:rPr>
                <w:sz w:val="18"/>
                <w:szCs w:val="18"/>
                <w:rtl w:val="0"/>
              </w:rPr>
              <w:t xml:space="preserve">         </w:t>
            </w:r>
            <w:r w:rsidDel="00000000" w:rsidR="00000000" w:rsidRPr="00000000">
              <w:rPr>
                <w:rtl w:val="0"/>
              </w:rPr>
              <w:t xml:space="preserve">  x</w:t>
            </w: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sz w:val="22"/>
                <w:szCs w:val="22"/>
                <w:rtl w:val="0"/>
              </w:rPr>
              <w:t xml:space="preserve">"L’uomo</w:t>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sz w:val="22"/>
                <w:szCs w:val="22"/>
                <w:rtl w:val="0"/>
              </w:rPr>
              <w:t xml:space="preserve">e la società nella prospettiva di Cicerone: essere uomo di Stato o alleato di</w:t>
            </w:r>
          </w:p>
          <w:p w:rsidR="00000000" w:rsidDel="00000000" w:rsidP="00000000" w:rsidRDefault="00000000" w:rsidRPr="00000000" w14:paraId="00000126">
            <w:pPr>
              <w:rPr>
                <w:rFonts w:ascii="Arial" w:cs="Arial" w:eastAsia="Arial" w:hAnsi="Arial"/>
                <w:sz w:val="22"/>
                <w:szCs w:val="22"/>
              </w:rPr>
            </w:pPr>
            <w:r w:rsidDel="00000000" w:rsidR="00000000" w:rsidRPr="00000000">
              <w:rPr>
                <w:rFonts w:ascii="Arial" w:cs="Arial" w:eastAsia="Arial" w:hAnsi="Arial"/>
                <w:sz w:val="22"/>
                <w:szCs w:val="22"/>
                <w:rtl w:val="0"/>
              </w:rPr>
              <w:t xml:space="preserve">Catilina?" </w:t>
            </w:r>
          </w:p>
        </w:tc>
        <w:tc>
          <w:tcPr/>
          <w:p w:rsidR="00000000" w:rsidDel="00000000" w:rsidP="00000000" w:rsidRDefault="00000000" w:rsidRPr="00000000" w14:paraId="00000127">
            <w:pPr>
              <w:jc w:val="center"/>
              <w:rPr>
                <w:sz w:val="24"/>
                <w:szCs w:val="24"/>
              </w:rPr>
            </w:pPr>
            <w:r w:rsidDel="00000000" w:rsidR="00000000" w:rsidRPr="00000000">
              <w:rPr>
                <w:rtl w:val="0"/>
              </w:rPr>
            </w:r>
          </w:p>
          <w:p w:rsidR="00000000" w:rsidDel="00000000" w:rsidP="00000000" w:rsidRDefault="00000000" w:rsidRPr="00000000" w14:paraId="00000128">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sz w:val="22"/>
                <w:szCs w:val="22"/>
                <w:rtl w:val="0"/>
              </w:rPr>
              <w:t xml:space="preserve">Quadro delle competenze per una cultura democratica: Atteggiamenti Apertura all’alterità culturale e ad altre credenze, Visioni del mondo e</w:t>
            </w:r>
          </w:p>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sz w:val="22"/>
                <w:szCs w:val="22"/>
                <w:rtl w:val="0"/>
              </w:rPr>
              <w:t xml:space="preserve">pratiche; Rispetto; Senso civico; Responsabilità; Autoefficacia.</w:t>
            </w:r>
          </w:p>
        </w:tc>
        <w:tc>
          <w:tcPr/>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2C">
            <w:pPr>
              <w:rPr>
                <w:rFonts w:ascii="Arial" w:cs="Arial" w:eastAsia="Arial" w:hAnsi="Arial"/>
                <w:sz w:val="22"/>
                <w:szCs w:val="22"/>
              </w:rPr>
            </w:pPr>
            <w:r w:rsidDel="00000000" w:rsidR="00000000" w:rsidRPr="00000000">
              <w:rPr>
                <w:rFonts w:ascii="Arial" w:cs="Arial" w:eastAsia="Arial" w:hAnsi="Arial"/>
                <w:sz w:val="22"/>
                <w:szCs w:val="22"/>
                <w:rtl w:val="0"/>
              </w:rPr>
              <w:t xml:space="preserve"> Latino</w:t>
            </w:r>
          </w:p>
          <w:p w:rsidR="00000000" w:rsidDel="00000000" w:rsidP="00000000" w:rsidRDefault="00000000" w:rsidRPr="00000000" w14:paraId="0000012D">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2E">
            <w:pPr>
              <w:rPr>
                <w:rFonts w:ascii="Arial" w:cs="Arial" w:eastAsia="Arial" w:hAnsi="Arial"/>
                <w:sz w:val="22"/>
                <w:szCs w:val="22"/>
              </w:rPr>
            </w:pPr>
            <w:r w:rsidDel="00000000" w:rsidR="00000000" w:rsidRPr="00000000">
              <w:rPr>
                <w:rFonts w:ascii="Arial" w:cs="Arial" w:eastAsia="Arial" w:hAnsi="Arial"/>
                <w:sz w:val="22"/>
                <w:szCs w:val="22"/>
                <w:rtl w:val="0"/>
              </w:rPr>
              <w:t xml:space="preserve">Analisi</w:t>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sz w:val="22"/>
                <w:szCs w:val="22"/>
                <w:rtl w:val="0"/>
              </w:rPr>
              <w:t xml:space="preserve">guidata di testi latini con traduzione a fronte</w:t>
            </w:r>
          </w:p>
        </w:tc>
        <w:tc>
          <w:tcPr/>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1">
            <w:pPr>
              <w:rPr/>
            </w:pPr>
            <w:r w:rsidDel="00000000" w:rsidR="00000000" w:rsidRPr="00000000">
              <w:rPr>
                <w:rFonts w:ascii="Arial" w:cs="Arial" w:eastAsia="Arial" w:hAnsi="Arial"/>
                <w:sz w:val="22"/>
                <w:szCs w:val="22"/>
                <w:rtl w:val="0"/>
              </w:rPr>
              <w:t xml:space="preserve">   II quadrimestre</w:t>
            </w:r>
            <w:r w:rsidDel="00000000" w:rsidR="00000000" w:rsidRPr="00000000">
              <w:rPr>
                <w:rFonts w:ascii="Roboto" w:cs="Roboto" w:eastAsia="Roboto" w:hAnsi="Roboto"/>
                <w:highlight w:val="white"/>
                <w:rtl w:val="0"/>
              </w:rPr>
              <w:t xml:space="preserve"> </w:t>
            </w: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t xml:space="preserve">         </w:t>
            </w:r>
          </w:p>
          <w:p w:rsidR="00000000" w:rsidDel="00000000" w:rsidP="00000000" w:rsidRDefault="00000000" w:rsidRPr="00000000" w14:paraId="00000133">
            <w:pPr>
              <w:rPr/>
            </w:pPr>
            <w:r w:rsidDel="00000000" w:rsidR="00000000" w:rsidRPr="00000000">
              <w:rPr>
                <w:rtl w:val="0"/>
              </w:rPr>
              <w:t xml:space="preserve">        x</w:t>
            </w:r>
          </w:p>
        </w:tc>
      </w:tr>
      <w:tr>
        <w:trPr>
          <w:cantSplit w:val="0"/>
          <w:trHeight w:val="263" w:hRule="atLeast"/>
          <w:tblHeader w:val="0"/>
        </w:trPr>
        <w:tc>
          <w:tcPr/>
          <w:p w:rsidR="00000000" w:rsidDel="00000000" w:rsidP="00000000" w:rsidRDefault="00000000" w:rsidRPr="00000000" w14:paraId="00000134">
            <w:pPr>
              <w:rPr>
                <w:rFonts w:ascii="Arial" w:cs="Arial" w:eastAsia="Arial" w:hAnsi="Arial"/>
                <w:sz w:val="22"/>
                <w:szCs w:val="22"/>
              </w:rPr>
            </w:pPr>
            <w:r w:rsidDel="00000000" w:rsidR="00000000" w:rsidRPr="00000000">
              <w:rPr>
                <w:rFonts w:ascii="Arial" w:cs="Arial" w:eastAsia="Arial" w:hAnsi="Arial"/>
                <w:sz w:val="22"/>
                <w:szCs w:val="22"/>
                <w:rtl w:val="0"/>
              </w:rPr>
              <w:t xml:space="preserve">La Finestra di Johari: modello di consapevolezza e comunicazione interpersonale</w:t>
            </w:r>
          </w:p>
        </w:tc>
        <w:tc>
          <w:tcPr/>
          <w:p w:rsidR="00000000" w:rsidDel="00000000" w:rsidP="00000000" w:rsidRDefault="00000000" w:rsidRPr="00000000" w14:paraId="000001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p w:rsidR="00000000" w:rsidDel="00000000" w:rsidP="00000000" w:rsidRDefault="00000000" w:rsidRPr="00000000" w14:paraId="000001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Fonts w:ascii="Arial" w:cs="Arial" w:eastAsia="Arial" w:hAnsi="Arial"/>
                <w:sz w:val="22"/>
                <w:szCs w:val="22"/>
                <w:rtl w:val="0"/>
              </w:rPr>
              <w:t xml:space="preserve">La finestra di Johari</w:t>
            </w:r>
          </w:p>
        </w:tc>
        <w:tc>
          <w:tcPr/>
          <w:p w:rsidR="00000000" w:rsidDel="00000000" w:rsidP="00000000" w:rsidRDefault="00000000" w:rsidRPr="00000000" w14:paraId="000001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sz w:val="22"/>
                <w:szCs w:val="22"/>
              </w:rPr>
            </w:pPr>
            <w:r w:rsidDel="00000000" w:rsidR="00000000" w:rsidRPr="00000000">
              <w:rPr>
                <w:rFonts w:ascii="Arial" w:cs="Arial" w:eastAsia="Arial" w:hAnsi="Arial"/>
                <w:sz w:val="22"/>
                <w:szCs w:val="22"/>
                <w:rtl w:val="0"/>
              </w:rPr>
              <w:t xml:space="preserve">Scienze umane</w:t>
            </w:r>
          </w:p>
          <w:p w:rsidR="00000000" w:rsidDel="00000000" w:rsidP="00000000" w:rsidRDefault="00000000" w:rsidRPr="00000000" w14:paraId="0000013B">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sz w:val="22"/>
                <w:szCs w:val="22"/>
                <w:rtl w:val="0"/>
              </w:rPr>
              <w:t xml:space="preserve">Attività teorica e laboratoriale</w:t>
            </w:r>
          </w:p>
        </w:tc>
        <w:tc>
          <w:tcPr/>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sz w:val="22"/>
                <w:szCs w:val="22"/>
                <w:rtl w:val="0"/>
              </w:rPr>
              <w:t xml:space="preserve">   2 quadrimestre</w:t>
            </w:r>
          </w:p>
        </w:tc>
        <w:tc>
          <w:tcPr/>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800" w:hRule="atLeast"/>
          <w:tblHeader w:val="0"/>
        </w:trPr>
        <w:tc>
          <w:tcPr>
            <w:shd w:fill="91d04f" w:val="clear"/>
          </w:tcPr>
          <w:p w:rsidR="00000000" w:rsidDel="00000000" w:rsidP="00000000" w:rsidRDefault="00000000" w:rsidRPr="00000000" w14:paraId="00000141">
            <w:pPr>
              <w:spacing w:before="1" w:lineRule="auto"/>
              <w:ind w:left="105" w:firstLine="0"/>
              <w:rPr>
                <w:b w:val="1"/>
                <w:sz w:val="24"/>
                <w:szCs w:val="24"/>
              </w:rPr>
            </w:pPr>
            <w:r w:rsidDel="00000000" w:rsidR="00000000" w:rsidRPr="00000000">
              <w:rPr>
                <w:b w:val="1"/>
                <w:sz w:val="24"/>
                <w:szCs w:val="24"/>
                <w:rtl w:val="0"/>
              </w:rPr>
              <w:t xml:space="preserve">PERCORSO DI ORIENTAMENTO 2:</w:t>
            </w:r>
          </w:p>
          <w:p w:rsidR="00000000" w:rsidDel="00000000" w:rsidP="00000000" w:rsidRDefault="00000000" w:rsidRPr="00000000" w14:paraId="00000142">
            <w:pPr>
              <w:ind w:left="105" w:firstLine="0"/>
              <w:rPr>
                <w:b w:val="1"/>
                <w:sz w:val="24"/>
                <w:szCs w:val="24"/>
              </w:rPr>
            </w:pPr>
            <w:r w:rsidDel="00000000" w:rsidR="00000000" w:rsidRPr="00000000">
              <w:rPr>
                <w:b w:val="1"/>
                <w:sz w:val="24"/>
                <w:szCs w:val="24"/>
                <w:rtl w:val="0"/>
              </w:rPr>
              <w:t xml:space="preserve">Orientarsi…</w:t>
            </w:r>
          </w:p>
        </w:tc>
        <w:tc>
          <w:tcPr>
            <w:shd w:fill="91d04f" w:val="clear"/>
          </w:tcPr>
          <w:p w:rsidR="00000000" w:rsidDel="00000000" w:rsidP="00000000" w:rsidRDefault="00000000" w:rsidRPr="00000000" w14:paraId="00000143">
            <w:pPr>
              <w:spacing w:before="1" w:lineRule="auto"/>
              <w:ind w:left="220" w:right="210" w:firstLine="0"/>
              <w:jc w:val="center"/>
              <w:rPr>
                <w:b w:val="1"/>
                <w:sz w:val="24"/>
                <w:szCs w:val="24"/>
              </w:rPr>
            </w:pPr>
            <w:r w:rsidDel="00000000" w:rsidR="00000000" w:rsidRPr="00000000">
              <w:rPr>
                <w:b w:val="1"/>
                <w:sz w:val="24"/>
                <w:szCs w:val="24"/>
                <w:rtl w:val="0"/>
              </w:rPr>
              <w:t xml:space="preserve">20</w:t>
            </w:r>
          </w:p>
        </w:tc>
        <w:tc>
          <w:tcPr>
            <w:shd w:fill="91d04f" w:val="clear"/>
          </w:tcPr>
          <w:p w:rsidR="00000000" w:rsidDel="00000000" w:rsidP="00000000" w:rsidRDefault="00000000" w:rsidRPr="00000000" w14:paraId="00000144">
            <w:pPr>
              <w:rPr>
                <w:sz w:val="24"/>
                <w:szCs w:val="24"/>
              </w:rPr>
            </w:pPr>
            <w:r w:rsidDel="00000000" w:rsidR="00000000" w:rsidRPr="00000000">
              <w:rPr>
                <w:rtl w:val="0"/>
              </w:rPr>
            </w:r>
          </w:p>
        </w:tc>
        <w:tc>
          <w:tcPr>
            <w:shd w:fill="91d04f" w:val="clear"/>
          </w:tcPr>
          <w:p w:rsidR="00000000" w:rsidDel="00000000" w:rsidP="00000000" w:rsidRDefault="00000000" w:rsidRPr="00000000" w14:paraId="00000145">
            <w:pPr>
              <w:jc w:val="center"/>
              <w:rPr>
                <w:sz w:val="24"/>
                <w:szCs w:val="24"/>
              </w:rPr>
            </w:pPr>
            <w:r w:rsidDel="00000000" w:rsidR="00000000" w:rsidRPr="00000000">
              <w:rPr>
                <w:rtl w:val="0"/>
              </w:rPr>
            </w:r>
          </w:p>
        </w:tc>
        <w:tc>
          <w:tcPr>
            <w:shd w:fill="91d04f" w:val="clear"/>
          </w:tcPr>
          <w:p w:rsidR="00000000" w:rsidDel="00000000" w:rsidP="00000000" w:rsidRDefault="00000000" w:rsidRPr="00000000" w14:paraId="00000146">
            <w:pPr>
              <w:rPr>
                <w:sz w:val="22"/>
                <w:szCs w:val="22"/>
              </w:rPr>
            </w:pPr>
            <w:r w:rsidDel="00000000" w:rsidR="00000000" w:rsidRPr="00000000">
              <w:rPr>
                <w:rtl w:val="0"/>
              </w:rPr>
            </w:r>
          </w:p>
        </w:tc>
        <w:tc>
          <w:tcPr>
            <w:shd w:fill="91d04f" w:val="clear"/>
          </w:tcPr>
          <w:p w:rsidR="00000000" w:rsidDel="00000000" w:rsidP="00000000" w:rsidRDefault="00000000" w:rsidRPr="00000000" w14:paraId="00000147">
            <w:pPr>
              <w:spacing w:before="1" w:lineRule="auto"/>
              <w:ind w:left="105"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itinere</w:t>
            </w:r>
          </w:p>
        </w:tc>
        <w:tc>
          <w:tcPr>
            <w:shd w:fill="91d04f" w:val="clear"/>
          </w:tcPr>
          <w:p w:rsidR="00000000" w:rsidDel="00000000" w:rsidP="00000000" w:rsidRDefault="00000000" w:rsidRPr="00000000" w14:paraId="00000148">
            <w:pPr>
              <w:spacing w:before="1" w:lineRule="auto"/>
              <w:ind w:left="1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X</w:t>
            </w:r>
          </w:p>
        </w:tc>
      </w:tr>
      <w:tr>
        <w:trPr>
          <w:cantSplit w:val="0"/>
          <w:trHeight w:val="263" w:hRule="atLeast"/>
          <w:tblHeader w:val="0"/>
        </w:trPr>
        <w:tc>
          <w:tcPr/>
          <w:p w:rsidR="00000000" w:rsidDel="00000000" w:rsidP="00000000" w:rsidRDefault="00000000" w:rsidRPr="00000000" w14:paraId="00000149">
            <w:pPr>
              <w:spacing w:before="1" w:line="242" w:lineRule="auto"/>
              <w:ind w:left="465" w:firstLine="0"/>
              <w:rPr>
                <w:b w:val="1"/>
                <w:sz w:val="24"/>
                <w:szCs w:val="24"/>
              </w:rPr>
            </w:pPr>
            <w:r w:rsidDel="00000000" w:rsidR="00000000" w:rsidRPr="00000000">
              <w:rPr>
                <w:rtl w:val="0"/>
              </w:rPr>
            </w:r>
          </w:p>
          <w:p w:rsidR="00000000" w:rsidDel="00000000" w:rsidP="00000000" w:rsidRDefault="00000000" w:rsidRPr="00000000" w14:paraId="0000014A">
            <w:pPr>
              <w:numPr>
                <w:ilvl w:val="0"/>
                <w:numId w:val="2"/>
              </w:numPr>
              <w:spacing w:before="1" w:line="242" w:lineRule="auto"/>
              <w:ind w:left="465" w:hanging="360"/>
              <w:rPr>
                <w:rFonts w:ascii="Noto Sans Symbols" w:cs="Noto Sans Symbols" w:eastAsia="Noto Sans Symbols" w:hAnsi="Noto Sans Symbols"/>
                <w:b w:val="1"/>
                <w:sz w:val="24"/>
                <w:szCs w:val="24"/>
              </w:rPr>
            </w:pPr>
            <w:r w:rsidDel="00000000" w:rsidR="00000000" w:rsidRPr="00000000">
              <w:rPr>
                <w:b w:val="1"/>
                <w:sz w:val="24"/>
                <w:szCs w:val="24"/>
                <w:rtl w:val="0"/>
              </w:rPr>
              <w:t xml:space="preserve">PCTO</w:t>
            </w:r>
            <w:r w:rsidDel="00000000" w:rsidR="00000000" w:rsidRPr="00000000">
              <w:rPr>
                <w:rtl w:val="0"/>
              </w:rPr>
            </w:r>
          </w:p>
        </w:tc>
        <w:tc>
          <w:tcPr/>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sz w:val="24"/>
                <w:szCs w:val="24"/>
                <w:rtl w:val="0"/>
              </w:rPr>
              <w:t xml:space="preserve">    15</w:t>
            </w:r>
          </w:p>
        </w:tc>
        <w:tc>
          <w:tcPr/>
          <w:p w:rsidR="00000000" w:rsidDel="00000000" w:rsidP="00000000" w:rsidRDefault="00000000" w:rsidRPr="00000000" w14:paraId="0000014D">
            <w:pPr>
              <w:rPr>
                <w:sz w:val="24"/>
                <w:szCs w:val="24"/>
              </w:rPr>
            </w:pPr>
            <w:r w:rsidDel="00000000" w:rsidR="00000000" w:rsidRPr="00000000">
              <w:rPr>
                <w:rtl w:val="0"/>
              </w:rPr>
            </w:r>
          </w:p>
        </w:tc>
        <w:tc>
          <w:tcPr/>
          <w:p w:rsidR="00000000" w:rsidDel="00000000" w:rsidP="00000000" w:rsidRDefault="00000000" w:rsidRPr="00000000" w14:paraId="0000014E">
            <w:pPr>
              <w:jc w:val="center"/>
              <w:rPr>
                <w:sz w:val="24"/>
                <w:szCs w:val="24"/>
              </w:rPr>
            </w:pPr>
            <w:r w:rsidDel="00000000" w:rsidR="00000000" w:rsidRPr="00000000">
              <w:rPr>
                <w:rtl w:val="0"/>
              </w:rPr>
            </w:r>
          </w:p>
        </w:tc>
        <w:tc>
          <w:tcPr/>
          <w:p w:rsidR="00000000" w:rsidDel="00000000" w:rsidP="00000000" w:rsidRDefault="00000000" w:rsidRPr="00000000" w14:paraId="0000014F">
            <w:pPr>
              <w:rPr>
                <w:sz w:val="18"/>
                <w:szCs w:val="18"/>
              </w:rPr>
            </w:pPr>
            <w:r w:rsidDel="00000000" w:rsidR="00000000" w:rsidRPr="00000000">
              <w:rPr>
                <w:rtl w:val="0"/>
              </w:rPr>
            </w:r>
          </w:p>
        </w:tc>
        <w:tc>
          <w:tcPr/>
          <w:p w:rsidR="00000000" w:rsidDel="00000000" w:rsidP="00000000" w:rsidRDefault="00000000" w:rsidRPr="00000000" w14:paraId="00000150">
            <w:pPr>
              <w:rPr>
                <w:sz w:val="18"/>
                <w:szCs w:val="18"/>
              </w:rPr>
            </w:pPr>
            <w:r w:rsidDel="00000000" w:rsidR="00000000" w:rsidRPr="00000000">
              <w:rPr>
                <w:rtl w:val="0"/>
              </w:rPr>
            </w:r>
          </w:p>
        </w:tc>
        <w:tc>
          <w:tcPr/>
          <w:p w:rsidR="00000000" w:rsidDel="00000000" w:rsidP="00000000" w:rsidRDefault="00000000" w:rsidRPr="00000000" w14:paraId="00000151">
            <w:pPr>
              <w:rPr>
                <w:sz w:val="18"/>
                <w:szCs w:val="18"/>
              </w:rPr>
            </w:pPr>
            <w:r w:rsidDel="00000000" w:rsidR="00000000" w:rsidRPr="00000000">
              <w:rPr>
                <w:rtl w:val="0"/>
              </w:rPr>
            </w:r>
          </w:p>
          <w:p w:rsidR="00000000" w:rsidDel="00000000" w:rsidP="00000000" w:rsidRDefault="00000000" w:rsidRPr="00000000" w14:paraId="00000152">
            <w:pPr>
              <w:rPr>
                <w:sz w:val="18"/>
                <w:szCs w:val="18"/>
              </w:rPr>
            </w:pPr>
            <w:r w:rsidDel="00000000" w:rsidR="00000000" w:rsidRPr="00000000">
              <w:rPr>
                <w:rtl w:val="0"/>
              </w:rPr>
            </w:r>
          </w:p>
          <w:p w:rsidR="00000000" w:rsidDel="00000000" w:rsidP="00000000" w:rsidRDefault="00000000" w:rsidRPr="00000000" w14:paraId="00000153">
            <w:pPr>
              <w:rPr>
                <w:sz w:val="18"/>
                <w:szCs w:val="18"/>
              </w:rPr>
            </w:pPr>
            <w:r w:rsidDel="00000000" w:rsidR="00000000" w:rsidRPr="00000000">
              <w:rPr>
                <w:rtl w:val="0"/>
              </w:rPr>
            </w:r>
          </w:p>
        </w:tc>
      </w:tr>
      <w:tr>
        <w:trPr>
          <w:cantSplit w:val="0"/>
          <w:trHeight w:val="263" w:hRule="atLeast"/>
          <w:tblHeader w:val="0"/>
        </w:trPr>
        <w:tc>
          <w:tcPr/>
          <w:p w:rsidR="00000000" w:rsidDel="00000000" w:rsidP="00000000" w:rsidRDefault="00000000" w:rsidRPr="00000000" w14:paraId="0000015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rFonts w:ascii="Arial" w:cs="Arial" w:eastAsia="Arial" w:hAnsi="Arial"/>
                <w:sz w:val="22"/>
                <w:szCs w:val="22"/>
                <w:rtl w:val="0"/>
              </w:rPr>
              <w:t xml:space="preserve">Il metodo come filosofia di vita!</w:t>
            </w:r>
            <w:r w:rsidDel="00000000" w:rsidR="00000000" w:rsidRPr="00000000">
              <w:rPr>
                <w:rtl w:val="0"/>
              </w:rPr>
            </w:r>
          </w:p>
        </w:tc>
        <w:tc>
          <w:tcPr/>
          <w:p w:rsidR="00000000" w:rsidDel="00000000" w:rsidP="00000000" w:rsidRDefault="00000000" w:rsidRPr="00000000" w14:paraId="00000156">
            <w:pPr>
              <w:rPr>
                <w:sz w:val="24"/>
                <w:szCs w:val="24"/>
              </w:rPr>
            </w:pPr>
            <w:r w:rsidDel="00000000" w:rsidR="00000000" w:rsidRPr="00000000">
              <w:rPr>
                <w:sz w:val="24"/>
                <w:szCs w:val="24"/>
                <w:rtl w:val="0"/>
              </w:rPr>
              <w:t xml:space="preserve">     </w:t>
            </w:r>
          </w:p>
          <w:p w:rsidR="00000000" w:rsidDel="00000000" w:rsidP="00000000" w:rsidRDefault="00000000" w:rsidRPr="00000000" w14:paraId="00000157">
            <w:pPr>
              <w:rPr>
                <w:sz w:val="24"/>
                <w:szCs w:val="24"/>
              </w:rPr>
            </w:pPr>
            <w:r w:rsidDel="00000000" w:rsidR="00000000" w:rsidRPr="00000000">
              <w:rPr>
                <w:sz w:val="24"/>
                <w:szCs w:val="24"/>
                <w:rtl w:val="0"/>
              </w:rPr>
              <w:t xml:space="preserve">     3</w:t>
            </w:r>
          </w:p>
        </w:tc>
        <w:tc>
          <w:tcPr/>
          <w:p w:rsidR="00000000" w:rsidDel="00000000" w:rsidP="00000000" w:rsidRDefault="00000000" w:rsidRPr="00000000" w14:paraId="00000158">
            <w:pPr>
              <w:rPr>
                <w:rFonts w:ascii="Arial" w:cs="Arial" w:eastAsia="Arial" w:hAnsi="Arial"/>
                <w:sz w:val="22"/>
                <w:szCs w:val="22"/>
              </w:rPr>
            </w:pPr>
            <w:r w:rsidDel="00000000" w:rsidR="00000000" w:rsidRPr="00000000">
              <w:rPr>
                <w:rFonts w:ascii="Arial" w:cs="Arial" w:eastAsia="Arial" w:hAnsi="Arial"/>
                <w:sz w:val="22"/>
                <w:szCs w:val="22"/>
                <w:rtl w:val="0"/>
              </w:rPr>
              <w:t xml:space="preserve">Dare valore alle idee</w:t>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sz w:val="22"/>
                <w:szCs w:val="22"/>
                <w:rtl w:val="0"/>
              </w:rPr>
              <w:t xml:space="preserve">Lavorare con gli altri</w:t>
            </w:r>
          </w:p>
          <w:p w:rsidR="00000000" w:rsidDel="00000000" w:rsidP="00000000" w:rsidRDefault="00000000" w:rsidRPr="00000000" w14:paraId="0000015A">
            <w:pPr>
              <w:rPr>
                <w:rFonts w:ascii="Arial" w:cs="Arial" w:eastAsia="Arial" w:hAnsi="Arial"/>
                <w:sz w:val="22"/>
                <w:szCs w:val="22"/>
              </w:rPr>
            </w:pPr>
            <w:r w:rsidDel="00000000" w:rsidR="00000000" w:rsidRPr="00000000">
              <w:rPr>
                <w:rFonts w:ascii="Arial" w:cs="Arial" w:eastAsia="Arial" w:hAnsi="Arial"/>
                <w:sz w:val="22"/>
                <w:szCs w:val="22"/>
                <w:rtl w:val="0"/>
              </w:rPr>
              <w:t xml:space="preserve">Gestire dati, informazioni e contenuti digitali</w:t>
            </w:r>
          </w:p>
          <w:p w:rsidR="00000000" w:rsidDel="00000000" w:rsidP="00000000" w:rsidRDefault="00000000" w:rsidRPr="00000000" w14:paraId="0000015B">
            <w:pPr>
              <w:rPr>
                <w:sz w:val="24"/>
                <w:szCs w:val="24"/>
              </w:rPr>
            </w:pPr>
            <w:r w:rsidDel="00000000" w:rsidR="00000000" w:rsidRPr="00000000">
              <w:rPr>
                <w:rFonts w:ascii="Arial" w:cs="Arial" w:eastAsia="Arial" w:hAnsi="Arial"/>
                <w:sz w:val="22"/>
                <w:szCs w:val="22"/>
                <w:rtl w:val="0"/>
              </w:rPr>
              <w:t xml:space="preserve">Imparare dall’esperienza</w:t>
            </w:r>
            <w:r w:rsidDel="00000000" w:rsidR="00000000" w:rsidRPr="00000000">
              <w:rPr>
                <w:rtl w:val="0"/>
              </w:rPr>
            </w:r>
          </w:p>
        </w:tc>
        <w:tc>
          <w:tcPr/>
          <w:p w:rsidR="00000000" w:rsidDel="00000000" w:rsidP="00000000" w:rsidRDefault="00000000" w:rsidRPr="00000000" w14:paraId="0000015C">
            <w:pPr>
              <w:jc w:val="cente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rFonts w:ascii="Arial" w:cs="Arial" w:eastAsia="Arial" w:hAnsi="Arial"/>
                <w:sz w:val="22"/>
                <w:szCs w:val="22"/>
                <w:rtl w:val="0"/>
              </w:rPr>
              <w:t xml:space="preserve">Fisica</w:t>
            </w:r>
            <w:r w:rsidDel="00000000" w:rsidR="00000000" w:rsidRPr="00000000">
              <w:rPr>
                <w:rtl w:val="0"/>
              </w:rPr>
            </w:r>
          </w:p>
        </w:tc>
        <w:tc>
          <w:tcPr/>
          <w:p w:rsidR="00000000" w:rsidDel="00000000" w:rsidP="00000000" w:rsidRDefault="00000000" w:rsidRPr="00000000" w14:paraId="0000015E">
            <w:pPr>
              <w:rPr>
                <w:rFonts w:ascii="Arial" w:cs="Arial" w:eastAsia="Arial" w:hAnsi="Arial"/>
                <w:sz w:val="22"/>
                <w:szCs w:val="22"/>
              </w:rPr>
            </w:pPr>
            <w:r w:rsidDel="00000000" w:rsidR="00000000" w:rsidRPr="00000000">
              <w:rPr>
                <w:rFonts w:ascii="Arial" w:cs="Arial" w:eastAsia="Arial" w:hAnsi="Arial"/>
                <w:sz w:val="22"/>
                <w:szCs w:val="22"/>
                <w:rtl w:val="0"/>
              </w:rPr>
              <w:t xml:space="preserve">Attività di laboratorio </w:t>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sz w:val="22"/>
                <w:szCs w:val="22"/>
                <w:rtl w:val="0"/>
              </w:rPr>
              <w:t xml:space="preserve">Realizzazione di un prodotto multimediale come relazione</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sz w:val="22"/>
                <w:szCs w:val="22"/>
                <w:rtl w:val="0"/>
              </w:rPr>
              <w:t xml:space="preserve">In itinere</w:t>
            </w:r>
          </w:p>
        </w:tc>
        <w:tc>
          <w:tcPr/>
          <w:p w:rsidR="00000000" w:rsidDel="00000000" w:rsidP="00000000" w:rsidRDefault="00000000" w:rsidRPr="00000000" w14:paraId="00000166">
            <w:pPr>
              <w:jc w:val="center"/>
              <w:rPr>
                <w:sz w:val="18"/>
                <w:szCs w:val="18"/>
              </w:rPr>
            </w:pPr>
            <w:r w:rsidDel="00000000" w:rsidR="00000000" w:rsidRPr="00000000">
              <w:rPr>
                <w:sz w:val="18"/>
                <w:szCs w:val="18"/>
                <w:rtl w:val="0"/>
              </w:rPr>
              <w:t xml:space="preserve">X</w:t>
            </w:r>
          </w:p>
        </w:tc>
      </w:tr>
      <w:tr>
        <w:trPr>
          <w:cantSplit w:val="0"/>
          <w:trHeight w:val="1394.8828125" w:hRule="atLeast"/>
          <w:tblHeader w:val="0"/>
        </w:trPr>
        <w:tc>
          <w:tcPr/>
          <w:p w:rsidR="00000000" w:rsidDel="00000000" w:rsidP="00000000" w:rsidRDefault="00000000" w:rsidRPr="00000000" w14:paraId="00000167">
            <w:pPr>
              <w:rPr>
                <w:sz w:val="24"/>
                <w:szCs w:val="24"/>
              </w:rPr>
            </w:pPr>
            <w:r w:rsidDel="00000000" w:rsidR="00000000" w:rsidRPr="00000000">
              <w:rPr>
                <w:rFonts w:ascii="Arial" w:cs="Arial" w:eastAsia="Arial" w:hAnsi="Arial"/>
                <w:sz w:val="22"/>
                <w:szCs w:val="22"/>
                <w:rtl w:val="0"/>
              </w:rPr>
              <w:t xml:space="preserve">Benessere e salute nel rispetto proprio e altrui. Attività teorica relativa ai rischi del tabagismo e ad un corretto stile di vita nel rispetto proprio e altrui.</w:t>
            </w:r>
            <w:r w:rsidDel="00000000" w:rsidR="00000000" w:rsidRPr="00000000">
              <w:rPr>
                <w:rtl w:val="0"/>
              </w:rPr>
            </w:r>
          </w:p>
        </w:tc>
        <w:tc>
          <w:tcPr/>
          <w:p w:rsidR="00000000" w:rsidDel="00000000" w:rsidP="00000000" w:rsidRDefault="00000000" w:rsidRPr="00000000" w14:paraId="00000168">
            <w:pPr>
              <w:rPr>
                <w:sz w:val="24"/>
                <w:szCs w:val="24"/>
              </w:rPr>
            </w:pPr>
            <w:r w:rsidDel="00000000" w:rsidR="00000000" w:rsidRPr="00000000">
              <w:rPr>
                <w:sz w:val="24"/>
                <w:szCs w:val="24"/>
                <w:rtl w:val="0"/>
              </w:rPr>
              <w:t xml:space="preserve">     </w:t>
            </w:r>
          </w:p>
          <w:p w:rsidR="00000000" w:rsidDel="00000000" w:rsidP="00000000" w:rsidRDefault="00000000" w:rsidRPr="00000000" w14:paraId="00000169">
            <w:pPr>
              <w:rPr>
                <w:sz w:val="24"/>
                <w:szCs w:val="24"/>
              </w:rPr>
            </w:pPr>
            <w:r w:rsidDel="00000000" w:rsidR="00000000" w:rsidRPr="00000000">
              <w:rPr>
                <w:sz w:val="24"/>
                <w:szCs w:val="24"/>
                <w:rtl w:val="0"/>
              </w:rPr>
              <w:t xml:space="preserve">         </w:t>
            </w:r>
          </w:p>
          <w:p w:rsidR="00000000" w:rsidDel="00000000" w:rsidP="00000000" w:rsidRDefault="00000000" w:rsidRPr="00000000" w14:paraId="0000016A">
            <w:pPr>
              <w:rPr>
                <w:sz w:val="24"/>
                <w:szCs w:val="24"/>
              </w:rPr>
            </w:pPr>
            <w:r w:rsidDel="00000000" w:rsidR="00000000" w:rsidRPr="00000000">
              <w:rPr>
                <w:sz w:val="24"/>
                <w:szCs w:val="24"/>
                <w:rtl w:val="0"/>
              </w:rPr>
              <w:t xml:space="preserve">      2</w:t>
            </w:r>
          </w:p>
        </w:tc>
        <w:tc>
          <w:tcPr/>
          <w:p w:rsidR="00000000" w:rsidDel="00000000" w:rsidP="00000000" w:rsidRDefault="00000000" w:rsidRPr="00000000" w14:paraId="0000016B">
            <w:pPr>
              <w:rPr>
                <w:sz w:val="24"/>
                <w:szCs w:val="24"/>
              </w:rPr>
            </w:pPr>
            <w:r w:rsidDel="00000000" w:rsidR="00000000" w:rsidRPr="00000000">
              <w:rPr>
                <w:rFonts w:ascii="Arial" w:cs="Arial" w:eastAsia="Arial" w:hAnsi="Arial"/>
                <w:sz w:val="22"/>
                <w:szCs w:val="22"/>
                <w:rtl w:val="0"/>
              </w:rPr>
              <w:t xml:space="preserve">LIFECOMP N1 Personali: autoregolazione, benessere</w:t>
            </w:r>
            <w:r w:rsidDel="00000000" w:rsidR="00000000" w:rsidRPr="00000000">
              <w:rPr>
                <w:rtl w:val="0"/>
              </w:rPr>
            </w:r>
          </w:p>
        </w:tc>
        <w:tc>
          <w:tcPr/>
          <w:p w:rsidR="00000000" w:rsidDel="00000000" w:rsidP="00000000" w:rsidRDefault="00000000" w:rsidRPr="00000000" w14:paraId="0000016C">
            <w:pPr>
              <w:jc w:val="cente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Fonts w:ascii="Arial" w:cs="Arial" w:eastAsia="Arial" w:hAnsi="Arial"/>
                <w:sz w:val="22"/>
                <w:szCs w:val="22"/>
                <w:rtl w:val="0"/>
              </w:rPr>
              <w:t xml:space="preserve">Scienze motorie</w:t>
            </w:r>
            <w:r w:rsidDel="00000000" w:rsidR="00000000" w:rsidRPr="00000000">
              <w:rPr>
                <w:rtl w:val="0"/>
              </w:rPr>
            </w:r>
          </w:p>
          <w:p w:rsidR="00000000" w:rsidDel="00000000" w:rsidP="00000000" w:rsidRDefault="00000000" w:rsidRPr="00000000" w14:paraId="0000016E">
            <w:pPr>
              <w:jc w:val="center"/>
              <w:rPr>
                <w:sz w:val="24"/>
                <w:szCs w:val="24"/>
              </w:rPr>
            </w:pPr>
            <w:r w:rsidDel="00000000" w:rsidR="00000000" w:rsidRPr="00000000">
              <w:rPr>
                <w:rtl w:val="0"/>
              </w:rPr>
            </w:r>
          </w:p>
        </w:tc>
        <w:tc>
          <w:tcPr/>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sz w:val="22"/>
                <w:szCs w:val="22"/>
                <w:rtl w:val="0"/>
              </w:rPr>
              <w:t xml:space="preserve">Visione video e riflessioni ( A scelta tra debate, relazione, altro…)</w:t>
            </w:r>
          </w:p>
        </w:tc>
        <w:tc>
          <w:tcPr/>
          <w:p w:rsidR="00000000" w:rsidDel="00000000" w:rsidP="00000000" w:rsidRDefault="00000000" w:rsidRPr="00000000" w14:paraId="00000170">
            <w:pPr>
              <w:rPr>
                <w:rFonts w:ascii="Arial" w:cs="Arial" w:eastAsia="Arial" w:hAnsi="Arial"/>
                <w:sz w:val="22"/>
                <w:szCs w:val="22"/>
              </w:rPr>
            </w:pPr>
            <w:r w:rsidDel="00000000" w:rsidR="00000000" w:rsidRPr="00000000">
              <w:rPr>
                <w:rFonts w:ascii="Arial" w:cs="Arial" w:eastAsia="Arial" w:hAnsi="Arial"/>
                <w:sz w:val="22"/>
                <w:szCs w:val="22"/>
                <w:rtl w:val="0"/>
              </w:rPr>
              <w:t xml:space="preserve">In itinere</w:t>
            </w:r>
          </w:p>
        </w:tc>
        <w:tc>
          <w:tcPr/>
          <w:p w:rsidR="00000000" w:rsidDel="00000000" w:rsidP="00000000" w:rsidRDefault="00000000" w:rsidRPr="00000000" w14:paraId="00000171">
            <w:pPr>
              <w:rPr>
                <w:sz w:val="18"/>
                <w:szCs w:val="18"/>
              </w:rPr>
            </w:pPr>
            <w:r w:rsidDel="00000000" w:rsidR="00000000" w:rsidRPr="00000000">
              <w:rPr>
                <w:sz w:val="18"/>
                <w:szCs w:val="18"/>
                <w:rtl w:val="0"/>
              </w:rPr>
              <w:t xml:space="preserve">         X</w:t>
            </w:r>
          </w:p>
        </w:tc>
      </w:tr>
    </w:tbl>
    <w:p w:rsidR="00000000" w:rsidDel="00000000" w:rsidP="00000000" w:rsidRDefault="00000000" w:rsidRPr="00000000" w14:paraId="00000172">
      <w:pPr>
        <w:spacing w:line="276" w:lineRule="auto"/>
        <w:rPr>
          <w:rFonts w:ascii="Aptos" w:cs="Aptos" w:eastAsia="Aptos" w:hAnsi="Aptos"/>
          <w:sz w:val="22"/>
          <w:szCs w:val="22"/>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3"/>
        </w:tabs>
        <w:spacing w:after="0" w:before="60" w:line="240" w:lineRule="auto"/>
        <w:ind w:left="0" w:right="0" w:firstLine="0"/>
        <w:jc w:val="left"/>
        <w:rPr>
          <w:rFonts w:ascii="Arial" w:cs="Arial" w:eastAsia="Arial" w:hAnsi="Arial"/>
          <w:sz w:val="23"/>
          <w:szCs w:val="23"/>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94"/>
        </w:tabs>
        <w:spacing w:after="0" w:before="90" w:line="240" w:lineRule="auto"/>
        <w:ind w:left="493" w:right="0" w:hanging="222"/>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METODOLOGIE DIDATTICHE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43" w:right="434"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Affinché l’apprendimento possa essere significativo per tutti gli alunni saranno messe in atto le metodologie didattiche utili al raggiungimento del successo formativo, da quelle tradizionali a quelle più innovative. I docenti del C.d.C. si avvarranno, oltre che della lezione frontale, delle seguenti metodologie didattiche:</w:t>
      </w:r>
    </w:p>
    <w:p w:rsidR="00000000" w:rsidDel="00000000" w:rsidP="00000000" w:rsidRDefault="00000000" w:rsidRPr="00000000" w14:paraId="000001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108"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apprendimento cooperativo</w:t>
      </w:r>
    </w:p>
    <w:p w:rsidR="00000000" w:rsidDel="00000000" w:rsidP="00000000" w:rsidRDefault="00000000" w:rsidRPr="00000000" w14:paraId="000001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60"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project based learning</w:t>
      </w:r>
    </w:p>
    <w:p w:rsidR="00000000" w:rsidDel="00000000" w:rsidP="00000000" w:rsidRDefault="00000000" w:rsidRPr="00000000" w14:paraId="000001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55"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debate</w:t>
      </w:r>
    </w:p>
    <w:p w:rsidR="00000000" w:rsidDel="00000000" w:rsidP="00000000" w:rsidRDefault="00000000" w:rsidRPr="00000000" w14:paraId="000001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58"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flipped classroom</w:t>
      </w:r>
    </w:p>
    <w:p w:rsidR="00000000" w:rsidDel="00000000" w:rsidP="00000000" w:rsidRDefault="00000000" w:rsidRPr="00000000" w14:paraId="000001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51"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brain storming</w:t>
      </w:r>
    </w:p>
    <w:p w:rsidR="00000000" w:rsidDel="00000000" w:rsidP="00000000" w:rsidRDefault="00000000" w:rsidRPr="00000000" w14:paraId="000001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57"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problem solving</w:t>
      </w:r>
    </w:p>
    <w:p w:rsidR="00000000" w:rsidDel="00000000" w:rsidP="00000000" w:rsidRDefault="00000000" w:rsidRPr="00000000" w14:paraId="000001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58"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peer tutoring</w:t>
      </w:r>
    </w:p>
    <w:p w:rsidR="00000000" w:rsidDel="00000000" w:rsidP="00000000" w:rsidRDefault="00000000" w:rsidRPr="00000000" w14:paraId="000001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23"/>
        </w:tabs>
        <w:spacing w:after="0" w:before="60" w:line="240" w:lineRule="auto"/>
        <w:ind w:left="822" w:right="0" w:hanging="207.00000000000003"/>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didattica breve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3" w:lineRule="auto"/>
        <w:ind w:left="234" w:right="448" w:firstLine="1.999999999999993"/>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Si mirerà a individualizzare gli interventi, tenendo conto della gradualità dei processi di apprendimento e del livello di complessità dei contenuti proposti.</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 w:line="288" w:lineRule="auto"/>
        <w:ind w:left="231" w:right="428" w:hanging="3.000000000000007"/>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Lo studio delle discipline privilegerà l’approccio laboratoriale e la metodologia della ricerca, affinché gli studenti, protagonisti dei processi formativi, possano trovare, tanto nel lavoro individuale quanto in quello di gruppo, gli stimoli necessari alle loro esigenze formative.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 w:line="288" w:lineRule="auto"/>
        <w:ind w:left="231" w:right="428" w:hanging="3.000000000000007"/>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Il Consiglio di classe intende promuovere negli studenti l’abitudine ai collegamenti interdisciplinari e guidare ciascuno di loro ad affinare le capacità argomentative su tematiche trasversali quali, ad esempio, il rapporto tra intellettuale e potere, le rivoluzioni come espressioni del pensiero controcorrente.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 w:line="283" w:lineRule="auto"/>
        <w:ind w:left="231" w:right="432" w:hanging="3.000000000000007"/>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Il C.d.C. attuerà attività di recupero e di potenziamento e, al fine di sostenere la spinta motivazionale e favorire la crescita dell’autostima, promuoverà la partecipazione alla progettualità d’Istituto.</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 w:line="283" w:lineRule="auto"/>
        <w:ind w:left="231" w:right="432" w:hanging="3.000000000000007"/>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7"/>
        </w:tabs>
        <w:spacing w:after="0" w:before="228" w:line="240" w:lineRule="auto"/>
        <w:ind w:left="726" w:right="0" w:hanging="455"/>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STRUMENTI E AMBIENTI DI APPRENDIMENTO</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88" w:lineRule="auto"/>
        <w:ind w:left="239" w:right="436" w:firstLine="3.999999999999986"/>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Per attuare attività didattiche efficaci e stimolanti, corrispondenti alle esigenze formative degli alunni, si utilizzeranno tutti gli strumenti che saranno ritenuti idonei, dai supporti cartacei a quelli multimediali e digitali. In questa prospettiva, nella logica della Didattica Digitale Integrata, complementare alle attività in presenza, ci si potrà avvalere del monitor screen touch di cui è dotata l’aula e di tutti gli applicativi della piattaforma GSuite for Education, che, consentendo un’agevole condivisione di materiali didattici e frequenti attività di esercitazione, promuovono l’attività di ricerca e di approfondimento individuali e di gruppo.</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 w:line="288" w:lineRule="auto"/>
        <w:ind w:left="239" w:right="440" w:firstLine="3.999999999999986"/>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Le attività didattiche a scuola si svolgeranno nell’aula assegnata, negli ambienti di apprendimento, in Biblioteca, in Aula Magna, in palestra.</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7"/>
        </w:tabs>
        <w:spacing w:after="0" w:before="228" w:line="240" w:lineRule="auto"/>
        <w:ind w:left="726" w:right="0" w:hanging="455"/>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VERIFICA</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8" w:line="288" w:lineRule="auto"/>
        <w:ind w:left="243" w:right="429" w:firstLine="3.999999999999986"/>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Le attività di verifica dovranno cadenzare l'attività didattica, traducendosi in una messa a punto continua della programmazione e nella predisposizione di opportuni interventi di recupero scaturiti dall’accertamento tempestivo di eventuali difficoltà nei processi di apprendimento degli alunni. Ogni valutazione dei discenti è, pertanto, anche una verifica dell'efficacia dell'azione didattica. Gli strumenti per la verifica nel corso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di ogni quadrimestre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sono:</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253"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-prove orali (almeno due);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5" w:line="288" w:lineRule="auto"/>
        <w:ind w:left="248" w:right="539" w:firstLine="3.999999999999986"/>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-prove scritte (almeno due per le discipline che le prevedano), del tipo strutturato, semistrutturato, non strutturato. Le verifiche in itinere e sommative dovranno essere svolte in presenza. Nel caso di attivazione di didattica a distanza ci si atterrà a quanto previsto dal PDDI.</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53" w:right="441" w:firstLine="11.999999999999993"/>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Per quanto riguarda la scelta delle tipologie, il numero delle verifiche, le griglie di correzione e valutazione si rimanda alle programmazioni dei singoli Dipartimenti disciplinari.</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24"/>
        </w:tabs>
        <w:spacing w:after="0" w:before="0" w:line="240" w:lineRule="auto"/>
        <w:ind w:left="623" w:right="0" w:hanging="352"/>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CRITERI E STRUMENTI DI VALUTAZIONE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43" w:right="432" w:firstLine="6.999999999999993"/>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 valutazione delle attività sarà trasparente, tempestiva e costante, per assicurare feedback continui che possano essere utili al docente per rimodulare il processo di insegnamento/apprendimento e allo studente per acquisire consapevolezza del proprio processo formativo. La valutazione avrà una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dimensione formativa</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svolta dagli insegnanti in itinere, relativamente al processo di apprendimento di ciascuno studente per capire la qualità dei processi attivati e terrà conto della situazione di partenza, della disponibilità ad apprendere, dell’autonomia, della responsabilità personale e sociale, della partecipazione e del processo di autovalutazione; una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dimensione sommativa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che tenderà a verificare se gli obiettivi di apprendimento trasversali e disciplinari prefissati sono stati raggiunti e a che livello. La valutazione degli apprendimenti farà riferimento alle griglie di valutazione elaborate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ad hoc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dai diversi dipartimenti, sulla base dell’acquisizione di conoscenze, abilità e competenze personali e disciplinari, tenendo conto di eventuali difficoltà personali e del grado di maturazione personale raggiunto. Per le studentesse e gli studenti con Bisogni Educativi Speciali, la valutazione sarà condotta sulla base dei criteri concordati nei Piani Didattici Personalizzati e nei Piani Educativi Individualizzati. La registrazione degli esiti delle prove di verifica avverrà sul Registro elettronico.</w:t>
      </w:r>
    </w:p>
    <w:p w:rsidR="00000000" w:rsidDel="00000000" w:rsidP="00000000" w:rsidRDefault="00000000" w:rsidRPr="00000000" w14:paraId="000001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24"/>
        </w:tabs>
        <w:spacing w:after="0" w:before="60" w:line="240" w:lineRule="auto"/>
        <w:ind w:left="623" w:right="0" w:hanging="352"/>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STANDARD MINIMI PER L’ATTRIBUZIONE DELLA SUFFICIENZA</w:t>
      </w:r>
      <w:r w:rsidDel="00000000" w:rsidR="00000000" w:rsidRPr="00000000">
        <w:rPr>
          <w:rtl w:val="0"/>
        </w:rPr>
      </w:r>
    </w:p>
    <w:tbl>
      <w:tblPr>
        <w:tblStyle w:val="Table7"/>
        <w:tblW w:w="1098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8925"/>
        <w:tblGridChange w:id="0">
          <w:tblGrid>
            <w:gridCol w:w="2055"/>
            <w:gridCol w:w="8925"/>
          </w:tblGrid>
        </w:tblGridChange>
      </w:tblGrid>
      <w:tr>
        <w:trPr>
          <w:cantSplit w:val="0"/>
          <w:tblHeader w:val="0"/>
        </w:trPr>
        <w:tc>
          <w:tcPr/>
          <w:p w:rsidR="00000000" w:rsidDel="00000000" w:rsidP="00000000" w:rsidRDefault="00000000" w:rsidRPr="00000000" w14:paraId="0000019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ITALIANO</w:t>
            </w:r>
          </w:p>
        </w:tc>
        <w:tc>
          <w:tcPr/>
          <w:p w:rsidR="00000000" w:rsidDel="00000000" w:rsidP="00000000" w:rsidRDefault="00000000" w:rsidRPr="00000000" w14:paraId="00000194">
            <w:pPr>
              <w:rPr/>
            </w:pPr>
            <w:bookmarkStart w:colFirst="0" w:colLast="0" w:name="_30j0zll" w:id="0"/>
            <w:bookmarkEnd w:id="0"/>
            <w:r w:rsidDel="00000000" w:rsidR="00000000" w:rsidRPr="00000000">
              <w:rPr>
                <w:rtl w:val="0"/>
              </w:rPr>
              <w:t xml:space="preserve">CONOSCENZE</w:t>
            </w:r>
          </w:p>
          <w:p w:rsidR="00000000" w:rsidDel="00000000" w:rsidP="00000000" w:rsidRDefault="00000000" w:rsidRPr="00000000" w14:paraId="00000195">
            <w:pPr>
              <w:rPr/>
            </w:pPr>
            <w:bookmarkStart w:colFirst="0" w:colLast="0" w:name="_3j36kt9cphoy" w:id="1"/>
            <w:bookmarkEnd w:id="1"/>
            <w:r w:rsidDel="00000000" w:rsidR="00000000" w:rsidRPr="00000000">
              <w:rPr>
                <w:rtl w:val="0"/>
              </w:rPr>
              <w:t xml:space="preserve">Conoscere le principali regole linguistiche e utilizzarle nei diversi contesti comunicativi</w:t>
            </w:r>
          </w:p>
          <w:p w:rsidR="00000000" w:rsidDel="00000000" w:rsidP="00000000" w:rsidRDefault="00000000" w:rsidRPr="00000000" w14:paraId="00000196">
            <w:pPr>
              <w:rPr/>
            </w:pPr>
            <w:bookmarkStart w:colFirst="0" w:colLast="0" w:name="_7kpg5tuhd3nz" w:id="2"/>
            <w:bookmarkEnd w:id="2"/>
            <w:r w:rsidDel="00000000" w:rsidR="00000000" w:rsidRPr="00000000">
              <w:rPr>
                <w:rtl w:val="0"/>
              </w:rPr>
              <w:t xml:space="preserve">Conoscere i lineamenti fondamentali della storia letteraria italiana dal Medioevo al Rinascimento con particolare riguardo ai classici: Dante, Petrarca, Boccaccio, Ariosto, Tasso</w:t>
            </w:r>
          </w:p>
          <w:p w:rsidR="00000000" w:rsidDel="00000000" w:rsidP="00000000" w:rsidRDefault="00000000" w:rsidRPr="00000000" w14:paraId="00000197">
            <w:pPr>
              <w:rPr/>
            </w:pPr>
            <w:bookmarkStart w:colFirst="0" w:colLast="0" w:name="_3cfmeuq9990h" w:id="3"/>
            <w:bookmarkEnd w:id="3"/>
            <w:r w:rsidDel="00000000" w:rsidR="00000000" w:rsidRPr="00000000">
              <w:rPr>
                <w:rtl w:val="0"/>
              </w:rPr>
              <w:t xml:space="preserve">Conoscere nelle linee essenziali la Divina Commedia e i Canti dell’Inferno analizzati</w:t>
            </w:r>
          </w:p>
          <w:p w:rsidR="00000000" w:rsidDel="00000000" w:rsidP="00000000" w:rsidRDefault="00000000" w:rsidRPr="00000000" w14:paraId="00000198">
            <w:pPr>
              <w:rPr/>
            </w:pPr>
            <w:bookmarkStart w:colFirst="0" w:colLast="0" w:name="_af4n83gbe3fi" w:id="4"/>
            <w:bookmarkEnd w:id="4"/>
            <w:r w:rsidDel="00000000" w:rsidR="00000000" w:rsidRPr="00000000">
              <w:rPr>
                <w:rtl w:val="0"/>
              </w:rPr>
              <w:t xml:space="preserve">Conoscere elementi essenziali di analisi testuale</w:t>
            </w:r>
          </w:p>
          <w:p w:rsidR="00000000" w:rsidDel="00000000" w:rsidP="00000000" w:rsidRDefault="00000000" w:rsidRPr="00000000" w14:paraId="00000199">
            <w:pPr>
              <w:rPr/>
            </w:pPr>
            <w:bookmarkStart w:colFirst="0" w:colLast="0" w:name="_kqa85ywowjmf" w:id="5"/>
            <w:bookmarkEnd w:id="5"/>
            <w:r w:rsidDel="00000000" w:rsidR="00000000" w:rsidRPr="00000000">
              <w:rPr>
                <w:rtl w:val="0"/>
              </w:rPr>
              <w:t xml:space="preserve">Conosce le principali caratteristiche di alcune delle tipologie testuali oggetto di prova scritta</w:t>
            </w:r>
          </w:p>
          <w:p w:rsidR="00000000" w:rsidDel="00000000" w:rsidP="00000000" w:rsidRDefault="00000000" w:rsidRPr="00000000" w14:paraId="0000019A">
            <w:pPr>
              <w:rPr/>
            </w:pPr>
            <w:bookmarkStart w:colFirst="0" w:colLast="0" w:name="_bfwdw1yywhzu" w:id="6"/>
            <w:bookmarkEnd w:id="6"/>
            <w:r w:rsidDel="00000000" w:rsidR="00000000" w:rsidRPr="00000000">
              <w:rPr>
                <w:rtl w:val="0"/>
              </w:rPr>
              <w:t xml:space="preserve">Conoscere le strutture fondamentali della lingua italiana</w:t>
            </w:r>
          </w:p>
          <w:p w:rsidR="00000000" w:rsidDel="00000000" w:rsidP="00000000" w:rsidRDefault="00000000" w:rsidRPr="00000000" w14:paraId="0000019B">
            <w:pPr>
              <w:rPr/>
            </w:pPr>
            <w:bookmarkStart w:colFirst="0" w:colLast="0" w:name="_7gk4bq248byz" w:id="7"/>
            <w:bookmarkEnd w:id="7"/>
            <w:r w:rsidDel="00000000" w:rsidR="00000000" w:rsidRPr="00000000">
              <w:rPr>
                <w:rtl w:val="0"/>
              </w:rPr>
              <w:t xml:space="preserve">CAPACITÀ</w:t>
            </w:r>
          </w:p>
          <w:p w:rsidR="00000000" w:rsidDel="00000000" w:rsidP="00000000" w:rsidRDefault="00000000" w:rsidRPr="00000000" w14:paraId="0000019C">
            <w:pPr>
              <w:rPr/>
            </w:pPr>
            <w:bookmarkStart w:colFirst="0" w:colLast="0" w:name="_3s7jh8botyjh" w:id="8"/>
            <w:bookmarkEnd w:id="8"/>
            <w:r w:rsidDel="00000000" w:rsidR="00000000" w:rsidRPr="00000000">
              <w:rPr>
                <w:rtl w:val="0"/>
              </w:rPr>
              <w:t xml:space="preserve">Acquisire essenziali capacità espressive personali</w:t>
            </w:r>
          </w:p>
          <w:p w:rsidR="00000000" w:rsidDel="00000000" w:rsidP="00000000" w:rsidRDefault="00000000" w:rsidRPr="00000000" w14:paraId="0000019D">
            <w:pPr>
              <w:rPr/>
            </w:pPr>
            <w:bookmarkStart w:colFirst="0" w:colLast="0" w:name="_w3jw0lxw2r3" w:id="9"/>
            <w:bookmarkEnd w:id="9"/>
            <w:r w:rsidDel="00000000" w:rsidR="00000000" w:rsidRPr="00000000">
              <w:rPr>
                <w:rtl w:val="0"/>
              </w:rPr>
              <w:t xml:space="preserve">Leggere ed interpretare il significato globale di un testo letterario</w:t>
            </w:r>
          </w:p>
          <w:p w:rsidR="00000000" w:rsidDel="00000000" w:rsidP="00000000" w:rsidRDefault="00000000" w:rsidRPr="00000000" w14:paraId="0000019E">
            <w:pPr>
              <w:rPr/>
            </w:pPr>
            <w:bookmarkStart w:colFirst="0" w:colLast="0" w:name="_88re7birivoi" w:id="10"/>
            <w:bookmarkEnd w:id="10"/>
            <w:r w:rsidDel="00000000" w:rsidR="00000000" w:rsidRPr="00000000">
              <w:rPr>
                <w:rtl w:val="0"/>
              </w:rPr>
              <w:t xml:space="preserve">Saper applicare regole e conoscenze essenziali in contesti diversi</w:t>
            </w:r>
          </w:p>
          <w:p w:rsidR="00000000" w:rsidDel="00000000" w:rsidP="00000000" w:rsidRDefault="00000000" w:rsidRPr="00000000" w14:paraId="0000019F">
            <w:pPr>
              <w:rPr/>
            </w:pPr>
            <w:bookmarkStart w:colFirst="0" w:colLast="0" w:name="_yw61iyw19z9d" w:id="11"/>
            <w:bookmarkEnd w:id="11"/>
            <w:r w:rsidDel="00000000" w:rsidR="00000000" w:rsidRPr="00000000">
              <w:rPr>
                <w:rtl w:val="0"/>
              </w:rPr>
              <w:t xml:space="preserve">Saper esprimere semplici valutazioni</w:t>
            </w:r>
          </w:p>
          <w:p w:rsidR="00000000" w:rsidDel="00000000" w:rsidP="00000000" w:rsidRDefault="00000000" w:rsidRPr="00000000" w14:paraId="000001A0">
            <w:pPr>
              <w:rPr/>
            </w:pPr>
            <w:bookmarkStart w:colFirst="0" w:colLast="0" w:name="_ydehlj2lhly2" w:id="12"/>
            <w:bookmarkEnd w:id="12"/>
            <w:r w:rsidDel="00000000" w:rsidR="00000000" w:rsidRPr="00000000">
              <w:rPr>
                <w:rtl w:val="0"/>
              </w:rPr>
              <w:t xml:space="preserve">COMPETENZE</w:t>
            </w:r>
          </w:p>
          <w:p w:rsidR="00000000" w:rsidDel="00000000" w:rsidP="00000000" w:rsidRDefault="00000000" w:rsidRPr="00000000" w14:paraId="000001A1">
            <w:pPr>
              <w:rPr/>
            </w:pPr>
            <w:bookmarkStart w:colFirst="0" w:colLast="0" w:name="_g0ihnvm6hqcl" w:id="13"/>
            <w:bookmarkEnd w:id="13"/>
            <w:r w:rsidDel="00000000" w:rsidR="00000000" w:rsidRPr="00000000">
              <w:rPr>
                <w:rtl w:val="0"/>
              </w:rPr>
              <w:t xml:space="preserve">Saper utilizzare in modo accettabile gli strumenti espressivi ed argomentativi necessari all’interazione comunicativa verbale in vari contesti</w:t>
            </w:r>
          </w:p>
          <w:p w:rsidR="00000000" w:rsidDel="00000000" w:rsidP="00000000" w:rsidRDefault="00000000" w:rsidRPr="00000000" w14:paraId="000001A2">
            <w:pPr>
              <w:rPr/>
            </w:pPr>
            <w:bookmarkStart w:colFirst="0" w:colLast="0" w:name="_uwovcpl2sv6q" w:id="14"/>
            <w:bookmarkEnd w:id="14"/>
            <w:r w:rsidDel="00000000" w:rsidR="00000000" w:rsidRPr="00000000">
              <w:rPr>
                <w:rtl w:val="0"/>
              </w:rPr>
              <w:t xml:space="preserve">Saper individuare la tipologia testuale</w:t>
            </w:r>
          </w:p>
          <w:p w:rsidR="00000000" w:rsidDel="00000000" w:rsidP="00000000" w:rsidRDefault="00000000" w:rsidRPr="00000000" w14:paraId="000001A3">
            <w:pPr>
              <w:rPr/>
            </w:pPr>
            <w:bookmarkStart w:colFirst="0" w:colLast="0" w:name="_ygp1i2wzq31q" w:id="15"/>
            <w:bookmarkEnd w:id="15"/>
            <w:r w:rsidDel="00000000" w:rsidR="00000000" w:rsidRPr="00000000">
              <w:rPr>
                <w:rtl w:val="0"/>
              </w:rPr>
              <w:t xml:space="preserve">Saper operare essenziali analisi del testo</w:t>
            </w:r>
          </w:p>
          <w:p w:rsidR="00000000" w:rsidDel="00000000" w:rsidP="00000000" w:rsidRDefault="00000000" w:rsidRPr="00000000" w14:paraId="000001A4">
            <w:pPr>
              <w:rPr/>
            </w:pPr>
            <w:bookmarkStart w:colFirst="0" w:colLast="0" w:name="_lpbqb8jgodd2" w:id="16"/>
            <w:bookmarkEnd w:id="16"/>
            <w:r w:rsidDel="00000000" w:rsidR="00000000" w:rsidRPr="00000000">
              <w:rPr>
                <w:rtl w:val="0"/>
              </w:rPr>
              <w:t xml:space="preserve">Saper produrre testi semplici e corretti, rispettando le caratteristiche specifiche delle diverse tipologie, in particolare quelle degli esami di stato</w:t>
            </w:r>
          </w:p>
        </w:tc>
      </w:tr>
      <w:tr>
        <w:trPr>
          <w:cantSplit w:val="0"/>
          <w:tblHeader w:val="0"/>
        </w:trPr>
        <w:tc>
          <w:tcPr/>
          <w:p w:rsidR="00000000" w:rsidDel="00000000" w:rsidP="00000000" w:rsidRDefault="00000000" w:rsidRPr="00000000" w14:paraId="000001A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STORIA</w:t>
            </w:r>
          </w:p>
        </w:tc>
        <w:tc>
          <w:tcPr/>
          <w:p w:rsidR="00000000" w:rsidDel="00000000" w:rsidP="00000000" w:rsidRDefault="00000000" w:rsidRPr="00000000" w14:paraId="000001A6">
            <w:pPr>
              <w:rPr/>
            </w:pPr>
            <w:r w:rsidDel="00000000" w:rsidR="00000000" w:rsidRPr="00000000">
              <w:rPr>
                <w:rtl w:val="0"/>
              </w:rPr>
              <w:t xml:space="preserve">CONOSCENZE</w:t>
            </w:r>
          </w:p>
          <w:p w:rsidR="00000000" w:rsidDel="00000000" w:rsidP="00000000" w:rsidRDefault="00000000" w:rsidRPr="00000000" w14:paraId="000001A7">
            <w:pPr>
              <w:rPr/>
            </w:pPr>
            <w:r w:rsidDel="00000000" w:rsidR="00000000" w:rsidRPr="00000000">
              <w:rPr>
                <w:rtl w:val="0"/>
              </w:rPr>
              <w:t xml:space="preserve">Conoscere gli eventi storici nelle linee essenziali.</w:t>
            </w:r>
          </w:p>
          <w:p w:rsidR="00000000" w:rsidDel="00000000" w:rsidP="00000000" w:rsidRDefault="00000000" w:rsidRPr="00000000" w14:paraId="000001A8">
            <w:pPr>
              <w:rPr/>
            </w:pPr>
            <w:r w:rsidDel="00000000" w:rsidR="00000000" w:rsidRPr="00000000">
              <w:rPr>
                <w:rtl w:val="0"/>
              </w:rPr>
              <w:t xml:space="preserve">Conoscere il linguaggio specifico della disciplina</w:t>
            </w:r>
          </w:p>
          <w:p w:rsidR="00000000" w:rsidDel="00000000" w:rsidP="00000000" w:rsidRDefault="00000000" w:rsidRPr="00000000" w14:paraId="000001A9">
            <w:pPr>
              <w:rPr/>
            </w:pPr>
            <w:r w:rsidDel="00000000" w:rsidR="00000000" w:rsidRPr="00000000">
              <w:rPr>
                <w:rtl w:val="0"/>
              </w:rPr>
              <w:t xml:space="preserve">CAPACITÀ</w:t>
            </w:r>
          </w:p>
          <w:p w:rsidR="00000000" w:rsidDel="00000000" w:rsidP="00000000" w:rsidRDefault="00000000" w:rsidRPr="00000000" w14:paraId="000001AA">
            <w:pPr>
              <w:rPr/>
            </w:pPr>
            <w:r w:rsidDel="00000000" w:rsidR="00000000" w:rsidRPr="00000000">
              <w:rPr>
                <w:rtl w:val="0"/>
              </w:rPr>
              <w:t xml:space="preserve">Collocare gli eventi nella giusta dimensione temporale e spaziale.</w:t>
            </w:r>
          </w:p>
          <w:p w:rsidR="00000000" w:rsidDel="00000000" w:rsidP="00000000" w:rsidRDefault="00000000" w:rsidRPr="00000000" w14:paraId="000001AB">
            <w:pPr>
              <w:rPr/>
            </w:pPr>
            <w:r w:rsidDel="00000000" w:rsidR="00000000" w:rsidRPr="00000000">
              <w:rPr>
                <w:rtl w:val="0"/>
              </w:rPr>
              <w:t xml:space="preserve">Esporre le conoscenze acquisite in forma chiara ed appropriata</w:t>
            </w:r>
          </w:p>
          <w:p w:rsidR="00000000" w:rsidDel="00000000" w:rsidP="00000000" w:rsidRDefault="00000000" w:rsidRPr="00000000" w14:paraId="000001AC">
            <w:pPr>
              <w:rPr/>
            </w:pPr>
            <w:r w:rsidDel="00000000" w:rsidR="00000000" w:rsidRPr="00000000">
              <w:rPr>
                <w:rtl w:val="0"/>
              </w:rPr>
              <w:t xml:space="preserve">Stabilire essenziali relazioni tra i fatti storici</w:t>
            </w:r>
          </w:p>
          <w:p w:rsidR="00000000" w:rsidDel="00000000" w:rsidP="00000000" w:rsidRDefault="00000000" w:rsidRPr="00000000" w14:paraId="000001AD">
            <w:pPr>
              <w:rPr/>
            </w:pPr>
            <w:r w:rsidDel="00000000" w:rsidR="00000000" w:rsidRPr="00000000">
              <w:rPr>
                <w:rtl w:val="0"/>
              </w:rPr>
              <w:t xml:space="preserve">COMPETENZE</w:t>
            </w:r>
          </w:p>
          <w:p w:rsidR="00000000" w:rsidDel="00000000" w:rsidP="00000000" w:rsidRDefault="00000000" w:rsidRPr="00000000" w14:paraId="000001AE">
            <w:pPr>
              <w:rPr/>
            </w:pPr>
            <w:r w:rsidDel="00000000" w:rsidR="00000000" w:rsidRPr="00000000">
              <w:rPr>
                <w:rtl w:val="0"/>
              </w:rPr>
              <w:t xml:space="preserve">Saper individuare le principali relazioni tra i fatti storici.</w:t>
            </w:r>
          </w:p>
          <w:p w:rsidR="00000000" w:rsidDel="00000000" w:rsidP="00000000" w:rsidRDefault="00000000" w:rsidRPr="00000000" w14:paraId="000001AF">
            <w:pPr>
              <w:rPr/>
            </w:pPr>
            <w:r w:rsidDel="00000000" w:rsidR="00000000" w:rsidRPr="00000000">
              <w:rPr>
                <w:rtl w:val="0"/>
              </w:rPr>
              <w:t xml:space="preserve">Saper usare il linguaggio specifico della disciplina</w:t>
            </w:r>
          </w:p>
          <w:p w:rsidR="00000000" w:rsidDel="00000000" w:rsidP="00000000" w:rsidRDefault="00000000" w:rsidRPr="00000000" w14:paraId="000001B0">
            <w:pPr>
              <w:rPr/>
            </w:pPr>
            <w:r w:rsidDel="00000000" w:rsidR="00000000" w:rsidRPr="00000000">
              <w:rPr>
                <w:rtl w:val="0"/>
              </w:rPr>
              <w:t xml:space="preserve">Saper individuare le principali tematiche storiche comprendendone cause e conseguenze</w:t>
            </w:r>
          </w:p>
        </w:tc>
      </w:tr>
      <w:tr>
        <w:trPr>
          <w:cantSplit w:val="0"/>
          <w:tblHeader w:val="0"/>
        </w:trPr>
        <w:tc>
          <w:tcPr/>
          <w:p w:rsidR="00000000" w:rsidDel="00000000" w:rsidP="00000000" w:rsidRDefault="00000000" w:rsidRPr="00000000" w14:paraId="000001B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LATINO</w:t>
            </w:r>
          </w:p>
        </w:tc>
        <w:tc>
          <w:tcPr/>
          <w:p w:rsidR="00000000" w:rsidDel="00000000" w:rsidP="00000000" w:rsidRDefault="00000000" w:rsidRPr="00000000" w14:paraId="000001B2">
            <w:pPr>
              <w:rPr/>
            </w:pPr>
            <w:r w:rsidDel="00000000" w:rsidR="00000000" w:rsidRPr="00000000">
              <w:rPr>
                <w:rtl w:val="0"/>
              </w:rPr>
              <w:t xml:space="preserve">CONOSCENZE</w:t>
            </w:r>
          </w:p>
          <w:p w:rsidR="00000000" w:rsidDel="00000000" w:rsidP="00000000" w:rsidRDefault="00000000" w:rsidRPr="00000000" w14:paraId="000001B3">
            <w:pPr>
              <w:rPr/>
            </w:pPr>
            <w:r w:rsidDel="00000000" w:rsidR="00000000" w:rsidRPr="00000000">
              <w:rPr>
                <w:rtl w:val="0"/>
              </w:rPr>
              <w:t xml:space="preserve">Conoscere le fondamentali regole morfologiche e sintattiche.</w:t>
            </w:r>
          </w:p>
          <w:p w:rsidR="00000000" w:rsidDel="00000000" w:rsidP="00000000" w:rsidRDefault="00000000" w:rsidRPr="00000000" w14:paraId="000001B4">
            <w:pPr>
              <w:rPr/>
            </w:pPr>
            <w:r w:rsidDel="00000000" w:rsidR="00000000" w:rsidRPr="00000000">
              <w:rPr>
                <w:rtl w:val="0"/>
              </w:rPr>
              <w:t xml:space="preserve">Conoscere i contenuti principali relativi al contesto storico –culturale e sugli autori del periodo storico dalle origini all’età repubblicana</w:t>
            </w:r>
          </w:p>
          <w:p w:rsidR="00000000" w:rsidDel="00000000" w:rsidP="00000000" w:rsidRDefault="00000000" w:rsidRPr="00000000" w14:paraId="000001B5">
            <w:pPr>
              <w:rPr/>
            </w:pPr>
            <w:r w:rsidDel="00000000" w:rsidR="00000000" w:rsidRPr="00000000">
              <w:rPr>
                <w:rtl w:val="0"/>
              </w:rPr>
              <w:t xml:space="preserve">CAPACITA’</w:t>
            </w:r>
          </w:p>
          <w:p w:rsidR="00000000" w:rsidDel="00000000" w:rsidP="00000000" w:rsidRDefault="00000000" w:rsidRPr="00000000" w14:paraId="000001B6">
            <w:pPr>
              <w:rPr/>
            </w:pPr>
            <w:r w:rsidDel="00000000" w:rsidR="00000000" w:rsidRPr="00000000">
              <w:rPr>
                <w:rtl w:val="0"/>
              </w:rPr>
              <w:t xml:space="preserve">Analizzare e tradurre testi semplici in forma corretta</w:t>
            </w:r>
          </w:p>
          <w:p w:rsidR="00000000" w:rsidDel="00000000" w:rsidP="00000000" w:rsidRDefault="00000000" w:rsidRPr="00000000" w14:paraId="000001B7">
            <w:pPr>
              <w:rPr/>
            </w:pPr>
            <w:r w:rsidDel="00000000" w:rsidR="00000000" w:rsidRPr="00000000">
              <w:rPr>
                <w:rtl w:val="0"/>
              </w:rPr>
              <w:t xml:space="preserve">Esporre in modo chiaro i contenuti studiati</w:t>
            </w:r>
          </w:p>
          <w:p w:rsidR="00000000" w:rsidDel="00000000" w:rsidP="00000000" w:rsidRDefault="00000000" w:rsidRPr="00000000" w14:paraId="000001B8">
            <w:pPr>
              <w:rPr/>
            </w:pPr>
            <w:r w:rsidDel="00000000" w:rsidR="00000000" w:rsidRPr="00000000">
              <w:rPr>
                <w:rtl w:val="0"/>
              </w:rPr>
              <w:t xml:space="preserve">COMPETENZE</w:t>
            </w:r>
          </w:p>
          <w:p w:rsidR="00000000" w:rsidDel="00000000" w:rsidP="00000000" w:rsidRDefault="00000000" w:rsidRPr="00000000" w14:paraId="000001B9">
            <w:pPr>
              <w:rPr/>
            </w:pPr>
            <w:r w:rsidDel="00000000" w:rsidR="00000000" w:rsidRPr="00000000">
              <w:rPr>
                <w:rtl w:val="0"/>
              </w:rPr>
              <w:t xml:space="preserve">Saper individuare gli elementi fondamentali del sistema linguistico latino e tradurli correttamente in italiano.</w:t>
            </w:r>
          </w:p>
          <w:p w:rsidR="00000000" w:rsidDel="00000000" w:rsidP="00000000" w:rsidRDefault="00000000" w:rsidRPr="00000000" w14:paraId="000001BA">
            <w:pPr>
              <w:rPr/>
            </w:pPr>
            <w:r w:rsidDel="00000000" w:rsidR="00000000" w:rsidRPr="00000000">
              <w:rPr>
                <w:rtl w:val="0"/>
              </w:rPr>
              <w:t xml:space="preserve">Saper utilizzare correttamente il vocabolario</w:t>
            </w:r>
          </w:p>
          <w:p w:rsidR="00000000" w:rsidDel="00000000" w:rsidP="00000000" w:rsidRDefault="00000000" w:rsidRPr="00000000" w14:paraId="000001BB">
            <w:pPr>
              <w:rPr/>
            </w:pPr>
            <w:r w:rsidDel="00000000" w:rsidR="00000000" w:rsidRPr="00000000">
              <w:rPr>
                <w:rtl w:val="0"/>
              </w:rPr>
              <w:t xml:space="preserve">Saper individuare le informazioni principali sul contesto storico culturale e sugli autori del periodo storico dalle origini all’età repubblicana</w:t>
            </w:r>
          </w:p>
        </w:tc>
      </w:tr>
      <w:tr>
        <w:trPr>
          <w:cantSplit w:val="0"/>
          <w:tblHeader w:val="0"/>
        </w:trPr>
        <w:tc>
          <w:tcPr/>
          <w:p w:rsidR="00000000" w:rsidDel="00000000" w:rsidP="00000000" w:rsidRDefault="00000000" w:rsidRPr="00000000" w14:paraId="000001BC">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INGLESE</w:t>
            </w:r>
          </w:p>
        </w:tc>
        <w:tc>
          <w:tcPr/>
          <w:p w:rsidR="00000000" w:rsidDel="00000000" w:rsidP="00000000" w:rsidRDefault="00000000" w:rsidRPr="00000000" w14:paraId="000001BD">
            <w:pPr>
              <w:rPr/>
            </w:pPr>
            <w:r w:rsidDel="00000000" w:rsidR="00000000" w:rsidRPr="00000000">
              <w:rPr>
                <w:rtl w:val="0"/>
              </w:rPr>
              <w:t xml:space="preserve">COMPETENZE </w:t>
            </w:r>
          </w:p>
          <w:p w:rsidR="00000000" w:rsidDel="00000000" w:rsidP="00000000" w:rsidRDefault="00000000" w:rsidRPr="00000000" w14:paraId="000001BE">
            <w:pPr>
              <w:rPr/>
            </w:pPr>
            <w:r w:rsidDel="00000000" w:rsidR="00000000" w:rsidRPr="00000000">
              <w:rPr>
                <w:rtl w:val="0"/>
              </w:rPr>
              <w:t xml:space="preserve">Comprendere testi scritti/orali</w:t>
            </w:r>
          </w:p>
          <w:p w:rsidR="00000000" w:rsidDel="00000000" w:rsidP="00000000" w:rsidRDefault="00000000" w:rsidRPr="00000000" w14:paraId="000001BF">
            <w:pPr>
              <w:rPr/>
            </w:pPr>
            <w:r w:rsidDel="00000000" w:rsidR="00000000" w:rsidRPr="00000000">
              <w:rPr>
                <w:rtl w:val="0"/>
              </w:rPr>
              <w:t xml:space="preserve">Interagire in conversazioni</w:t>
            </w:r>
          </w:p>
          <w:p w:rsidR="00000000" w:rsidDel="00000000" w:rsidP="00000000" w:rsidRDefault="00000000" w:rsidRPr="00000000" w14:paraId="000001C0">
            <w:pPr>
              <w:rPr/>
            </w:pPr>
            <w:r w:rsidDel="00000000" w:rsidR="00000000" w:rsidRPr="00000000">
              <w:rPr>
                <w:rtl w:val="0"/>
              </w:rPr>
              <w:t xml:space="preserve">Produrre testi scritti/orali</w:t>
            </w:r>
          </w:p>
          <w:p w:rsidR="00000000" w:rsidDel="00000000" w:rsidP="00000000" w:rsidRDefault="00000000" w:rsidRPr="00000000" w14:paraId="000001C1">
            <w:pPr>
              <w:rPr/>
            </w:pPr>
            <w:r w:rsidDel="00000000" w:rsidR="00000000" w:rsidRPr="00000000">
              <w:rPr>
                <w:rtl w:val="0"/>
              </w:rPr>
              <w:t xml:space="preserve">ABILITA’ </w:t>
            </w:r>
          </w:p>
          <w:p w:rsidR="00000000" w:rsidDel="00000000" w:rsidP="00000000" w:rsidRDefault="00000000" w:rsidRPr="00000000" w14:paraId="000001C2">
            <w:pPr>
              <w:rPr/>
            </w:pPr>
            <w:r w:rsidDel="00000000" w:rsidR="00000000" w:rsidRPr="00000000">
              <w:rPr>
                <w:rtl w:val="0"/>
              </w:rPr>
              <w:t xml:space="preserve">Comprendere semplici e brevi testi, a carattere letterario o specifico d’indirizzo, in modo globale.</w:t>
            </w:r>
          </w:p>
          <w:p w:rsidR="00000000" w:rsidDel="00000000" w:rsidP="00000000" w:rsidRDefault="00000000" w:rsidRPr="00000000" w14:paraId="000001C3">
            <w:pPr>
              <w:rPr/>
            </w:pPr>
            <w:r w:rsidDel="00000000" w:rsidR="00000000" w:rsidRPr="00000000">
              <w:rPr>
                <w:rtl w:val="0"/>
              </w:rPr>
              <w:t xml:space="preserve">Formulare domande e fornire brevi risposte, legate alla sfera personale e quotidiana e ad argomenti di carattere letterario o specifico di indirizzo.</w:t>
            </w:r>
          </w:p>
          <w:p w:rsidR="00000000" w:rsidDel="00000000" w:rsidP="00000000" w:rsidRDefault="00000000" w:rsidRPr="00000000" w14:paraId="000001C4">
            <w:pPr>
              <w:rPr/>
            </w:pPr>
            <w:r w:rsidDel="00000000" w:rsidR="00000000" w:rsidRPr="00000000">
              <w:rPr>
                <w:rtl w:val="0"/>
              </w:rPr>
              <w:t xml:space="preserve">Produrre semplici e brevi testi scritti e orali.</w:t>
            </w:r>
          </w:p>
          <w:p w:rsidR="00000000" w:rsidDel="00000000" w:rsidP="00000000" w:rsidRDefault="00000000" w:rsidRPr="00000000" w14:paraId="000001C5">
            <w:pPr>
              <w:rPr/>
            </w:pPr>
            <w:r w:rsidDel="00000000" w:rsidR="00000000" w:rsidRPr="00000000">
              <w:rPr>
                <w:rtl w:val="0"/>
              </w:rPr>
              <w:t xml:space="preserve">CONOSCENZE</w:t>
            </w:r>
          </w:p>
          <w:p w:rsidR="00000000" w:rsidDel="00000000" w:rsidP="00000000" w:rsidRDefault="00000000" w:rsidRPr="00000000" w14:paraId="000001C6">
            <w:pPr>
              <w:rPr/>
            </w:pPr>
            <w:r w:rsidDel="00000000" w:rsidR="00000000" w:rsidRPr="00000000">
              <w:rPr>
                <w:rtl w:val="0"/>
              </w:rPr>
              <w:t xml:space="preserve">Grammatica di base necessaria alla comprensione (grammatica di base); conoscenze lessicali essenziali per la comprensione, la comunicazione e la produzione scritta/orale.</w:t>
            </w:r>
          </w:p>
          <w:p w:rsidR="00000000" w:rsidDel="00000000" w:rsidP="00000000" w:rsidRDefault="00000000" w:rsidRPr="00000000" w14:paraId="000001C7">
            <w:pPr>
              <w:rPr/>
            </w:pPr>
            <w:r w:rsidDel="00000000" w:rsidR="00000000" w:rsidRPr="00000000">
              <w:rPr>
                <w:rtl w:val="0"/>
              </w:rPr>
              <w:t xml:space="preserve">Conoscenza delle idee di base dei contenuti proposti</w:t>
            </w:r>
          </w:p>
        </w:tc>
      </w:tr>
      <w:tr>
        <w:trPr>
          <w:cantSplit w:val="0"/>
          <w:tblHeader w:val="0"/>
        </w:trPr>
        <w:tc>
          <w:tcPr/>
          <w:p w:rsidR="00000000" w:rsidDel="00000000" w:rsidP="00000000" w:rsidRDefault="00000000" w:rsidRPr="00000000" w14:paraId="000001C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FILOSOFIA</w:t>
            </w:r>
          </w:p>
        </w:tc>
        <w:tc>
          <w:tcPr/>
          <w:p w:rsidR="00000000" w:rsidDel="00000000" w:rsidP="00000000" w:rsidRDefault="00000000" w:rsidRPr="00000000" w14:paraId="000001C9">
            <w:pPr>
              <w:rPr/>
            </w:pPr>
            <w:r w:rsidDel="00000000" w:rsidR="00000000" w:rsidRPr="00000000">
              <w:rPr>
                <w:rtl w:val="0"/>
              </w:rPr>
              <w:t xml:space="preserve">CONOSCENZE</w:t>
            </w:r>
          </w:p>
          <w:p w:rsidR="00000000" w:rsidDel="00000000" w:rsidP="00000000" w:rsidRDefault="00000000" w:rsidRPr="00000000" w14:paraId="000001CA">
            <w:pPr>
              <w:rPr/>
            </w:pPr>
            <w:r w:rsidDel="00000000" w:rsidR="00000000" w:rsidRPr="00000000">
              <w:rPr>
                <w:rtl w:val="0"/>
              </w:rPr>
              <w:t xml:space="preserve"> Concetti chiave della filosofia presocratica</w:t>
            </w:r>
          </w:p>
          <w:p w:rsidR="00000000" w:rsidDel="00000000" w:rsidP="00000000" w:rsidRDefault="00000000" w:rsidRPr="00000000" w14:paraId="000001CB">
            <w:pPr>
              <w:rPr/>
            </w:pPr>
            <w:r w:rsidDel="00000000" w:rsidR="00000000" w:rsidRPr="00000000">
              <w:rPr>
                <w:rtl w:val="0"/>
              </w:rPr>
              <w:t xml:space="preserve">Concetti chiave della Sofistica e del pensiero di Socrate</w:t>
            </w:r>
          </w:p>
          <w:p w:rsidR="00000000" w:rsidDel="00000000" w:rsidP="00000000" w:rsidRDefault="00000000" w:rsidRPr="00000000" w14:paraId="000001CC">
            <w:pPr>
              <w:rPr/>
            </w:pPr>
            <w:r w:rsidDel="00000000" w:rsidR="00000000" w:rsidRPr="00000000">
              <w:rPr>
                <w:rtl w:val="0"/>
              </w:rPr>
              <w:t xml:space="preserve">Concetti chiave del platonismo</w:t>
            </w:r>
          </w:p>
          <w:p w:rsidR="00000000" w:rsidDel="00000000" w:rsidP="00000000" w:rsidRDefault="00000000" w:rsidRPr="00000000" w14:paraId="000001CD">
            <w:pPr>
              <w:rPr/>
            </w:pPr>
            <w:r w:rsidDel="00000000" w:rsidR="00000000" w:rsidRPr="00000000">
              <w:rPr>
                <w:rtl w:val="0"/>
              </w:rPr>
              <w:t xml:space="preserve">Concetti chiave del’aristotelismo</w:t>
            </w:r>
          </w:p>
          <w:p w:rsidR="00000000" w:rsidDel="00000000" w:rsidP="00000000" w:rsidRDefault="00000000" w:rsidRPr="00000000" w14:paraId="000001CE">
            <w:pPr>
              <w:rPr/>
            </w:pPr>
            <w:r w:rsidDel="00000000" w:rsidR="00000000" w:rsidRPr="00000000">
              <w:rPr>
                <w:rtl w:val="0"/>
              </w:rPr>
              <w:t xml:space="preserve">Principali caratteristiche dell’Ellenismo </w:t>
            </w:r>
          </w:p>
          <w:p w:rsidR="00000000" w:rsidDel="00000000" w:rsidP="00000000" w:rsidRDefault="00000000" w:rsidRPr="00000000" w14:paraId="000001CF">
            <w:pPr>
              <w:rPr/>
            </w:pPr>
            <w:r w:rsidDel="00000000" w:rsidR="00000000" w:rsidRPr="00000000">
              <w:rPr>
                <w:rtl w:val="0"/>
              </w:rPr>
              <w:t xml:space="preserve">I temi principali della filosofia cristiana</w:t>
            </w:r>
          </w:p>
          <w:p w:rsidR="00000000" w:rsidDel="00000000" w:rsidP="00000000" w:rsidRDefault="00000000" w:rsidRPr="00000000" w14:paraId="000001D0">
            <w:pPr>
              <w:rPr/>
            </w:pPr>
            <w:r w:rsidDel="00000000" w:rsidR="00000000" w:rsidRPr="00000000">
              <w:rPr>
                <w:rtl w:val="0"/>
              </w:rPr>
              <w:t xml:space="preserve">Gli argomenti essenziali del pensiero di Agostino da Ippona e Tommaso d’Aquino</w:t>
            </w:r>
          </w:p>
          <w:p w:rsidR="00000000" w:rsidDel="00000000" w:rsidP="00000000" w:rsidRDefault="00000000" w:rsidRPr="00000000" w14:paraId="000001D1">
            <w:pPr>
              <w:rPr/>
            </w:pPr>
            <w:r w:rsidDel="00000000" w:rsidR="00000000" w:rsidRPr="00000000">
              <w:rPr>
                <w:rtl w:val="0"/>
              </w:rPr>
              <w:t xml:space="preserve">COMPETENZE/ABILITA’</w:t>
            </w:r>
          </w:p>
          <w:p w:rsidR="00000000" w:rsidDel="00000000" w:rsidP="00000000" w:rsidRDefault="00000000" w:rsidRPr="00000000" w14:paraId="000001D2">
            <w:pPr>
              <w:rPr/>
            </w:pPr>
            <w:r w:rsidDel="00000000" w:rsidR="00000000" w:rsidRPr="00000000">
              <w:rPr>
                <w:rtl w:val="0"/>
              </w:rPr>
              <w:t xml:space="preserve">Utilizzare il manuale come strumento di apprendimento autonomo</w:t>
            </w:r>
          </w:p>
          <w:p w:rsidR="00000000" w:rsidDel="00000000" w:rsidP="00000000" w:rsidRDefault="00000000" w:rsidRPr="00000000" w14:paraId="000001D3">
            <w:pPr>
              <w:rPr/>
            </w:pPr>
            <w:r w:rsidDel="00000000" w:rsidR="00000000" w:rsidRPr="00000000">
              <w:rPr>
                <w:rtl w:val="0"/>
              </w:rPr>
              <w:t xml:space="preserve">Leggere e analizzare nelle sue linee fondamentali un testo di argomento filosofico</w:t>
            </w:r>
          </w:p>
          <w:p w:rsidR="00000000" w:rsidDel="00000000" w:rsidP="00000000" w:rsidRDefault="00000000" w:rsidRPr="00000000" w14:paraId="000001D4">
            <w:pPr>
              <w:rPr/>
            </w:pPr>
            <w:r w:rsidDel="00000000" w:rsidR="00000000" w:rsidRPr="00000000">
              <w:rPr>
                <w:rtl w:val="0"/>
              </w:rPr>
              <w:t xml:space="preserve">Individuare il nucleo tematico principale</w:t>
            </w:r>
          </w:p>
          <w:p w:rsidR="00000000" w:rsidDel="00000000" w:rsidP="00000000" w:rsidRDefault="00000000" w:rsidRPr="00000000" w14:paraId="000001D5">
            <w:pPr>
              <w:rPr/>
            </w:pPr>
            <w:r w:rsidDel="00000000" w:rsidR="00000000" w:rsidRPr="00000000">
              <w:rPr>
                <w:rtl w:val="0"/>
              </w:rPr>
              <w:t xml:space="preserve">Costruire una semplice ma coerente struttura argomentativa</w:t>
            </w:r>
          </w:p>
          <w:p w:rsidR="00000000" w:rsidDel="00000000" w:rsidP="00000000" w:rsidRDefault="00000000" w:rsidRPr="00000000" w14:paraId="000001D6">
            <w:pPr>
              <w:rPr/>
            </w:pPr>
            <w:r w:rsidDel="00000000" w:rsidR="00000000" w:rsidRPr="00000000">
              <w:rPr>
                <w:rtl w:val="0"/>
              </w:rPr>
              <w:t xml:space="preserve">Definire le principali relazioni tra contesto storico culturale e pensiero filosofico</w:t>
            </w:r>
          </w:p>
        </w:tc>
      </w:tr>
      <w:tr>
        <w:trPr>
          <w:cantSplit w:val="0"/>
          <w:tblHeader w:val="0"/>
        </w:trPr>
        <w:tc>
          <w:tcPr/>
          <w:p w:rsidR="00000000" w:rsidDel="00000000" w:rsidP="00000000" w:rsidRDefault="00000000" w:rsidRPr="00000000" w14:paraId="000001D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SCIENZE UMANE</w:t>
            </w:r>
          </w:p>
        </w:tc>
        <w:tc>
          <w:tcPr/>
          <w:p w:rsidR="00000000" w:rsidDel="00000000" w:rsidP="00000000" w:rsidRDefault="00000000" w:rsidRPr="00000000" w14:paraId="000001D8">
            <w:pPr>
              <w:rPr/>
            </w:pPr>
            <w:r w:rsidDel="00000000" w:rsidR="00000000" w:rsidRPr="00000000">
              <w:rPr>
                <w:rtl w:val="0"/>
              </w:rPr>
              <w:t xml:space="preserve">CONOSCENZE</w:t>
            </w:r>
          </w:p>
          <w:p w:rsidR="00000000" w:rsidDel="00000000" w:rsidP="00000000" w:rsidRDefault="00000000" w:rsidRPr="00000000" w14:paraId="000001D9">
            <w:pPr>
              <w:rPr/>
            </w:pPr>
            <w:r w:rsidDel="00000000" w:rsidR="00000000" w:rsidRPr="00000000">
              <w:rPr>
                <w:rtl w:val="0"/>
              </w:rPr>
              <w:t xml:space="preserve">Conoscere l’ambito di studio delle scienze umane considerate nella loro specificità in relazione all’oggetto, al profilo evolutivo, al metodo di indagine</w:t>
            </w:r>
          </w:p>
          <w:p w:rsidR="00000000" w:rsidDel="00000000" w:rsidP="00000000" w:rsidRDefault="00000000" w:rsidRPr="00000000" w14:paraId="000001DA">
            <w:pPr>
              <w:rPr/>
            </w:pPr>
            <w:r w:rsidDel="00000000" w:rsidR="00000000" w:rsidRPr="00000000">
              <w:rPr>
                <w:rtl w:val="0"/>
              </w:rPr>
              <w:t xml:space="preserve">COMPETENZE/ABILITA’</w:t>
            </w:r>
          </w:p>
          <w:p w:rsidR="00000000" w:rsidDel="00000000" w:rsidP="00000000" w:rsidRDefault="00000000" w:rsidRPr="00000000" w14:paraId="000001DB">
            <w:pPr>
              <w:rPr/>
            </w:pPr>
            <w:r w:rsidDel="00000000" w:rsidR="00000000" w:rsidRPr="00000000">
              <w:rPr>
                <w:rtl w:val="0"/>
              </w:rPr>
              <w:t xml:space="preserve">Utilizzare il manuale come strumento di apprendimento autonomo</w:t>
            </w:r>
          </w:p>
          <w:p w:rsidR="00000000" w:rsidDel="00000000" w:rsidP="00000000" w:rsidRDefault="00000000" w:rsidRPr="00000000" w14:paraId="000001DC">
            <w:pPr>
              <w:rPr/>
            </w:pPr>
            <w:r w:rsidDel="00000000" w:rsidR="00000000" w:rsidRPr="00000000">
              <w:rPr>
                <w:rtl w:val="0"/>
              </w:rPr>
              <w:t xml:space="preserve">Leggere e analizzare nelle sue linee fondamentali un testo di argomento</w:t>
            </w:r>
          </w:p>
          <w:p w:rsidR="00000000" w:rsidDel="00000000" w:rsidP="00000000" w:rsidRDefault="00000000" w:rsidRPr="00000000" w14:paraId="000001DD">
            <w:pPr>
              <w:rPr/>
            </w:pPr>
            <w:r w:rsidDel="00000000" w:rsidR="00000000" w:rsidRPr="00000000">
              <w:rPr>
                <w:rtl w:val="0"/>
              </w:rPr>
              <w:t xml:space="preserve">Il concetto di cultura in antropologia</w:t>
            </w:r>
          </w:p>
          <w:p w:rsidR="00000000" w:rsidDel="00000000" w:rsidP="00000000" w:rsidRDefault="00000000" w:rsidRPr="00000000" w14:paraId="000001DE">
            <w:pPr>
              <w:rPr/>
            </w:pPr>
            <w:r w:rsidDel="00000000" w:rsidR="00000000" w:rsidRPr="00000000">
              <w:rPr>
                <w:rtl w:val="0"/>
              </w:rPr>
              <w:t xml:space="preserve">Il rapporto natura/cultura</w:t>
            </w:r>
          </w:p>
          <w:p w:rsidR="00000000" w:rsidDel="00000000" w:rsidP="00000000" w:rsidRDefault="00000000" w:rsidRPr="00000000" w14:paraId="000001DF">
            <w:pPr>
              <w:rPr/>
            </w:pPr>
            <w:r w:rsidDel="00000000" w:rsidR="00000000" w:rsidRPr="00000000">
              <w:rPr>
                <w:rtl w:val="0"/>
              </w:rPr>
              <w:t xml:space="preserve">Individuo e società nelle principali teorie sociologiche</w:t>
            </w:r>
          </w:p>
          <w:p w:rsidR="00000000" w:rsidDel="00000000" w:rsidP="00000000" w:rsidRDefault="00000000" w:rsidRPr="00000000" w14:paraId="000001E0">
            <w:pPr>
              <w:rPr/>
            </w:pPr>
            <w:r w:rsidDel="00000000" w:rsidR="00000000" w:rsidRPr="00000000">
              <w:rPr>
                <w:rtl w:val="0"/>
              </w:rPr>
              <w:t xml:space="preserve">Fasi della vita e sviluppo evolutivo: i principali processi psicologici</w:t>
            </w:r>
          </w:p>
          <w:p w:rsidR="00000000" w:rsidDel="00000000" w:rsidP="00000000" w:rsidRDefault="00000000" w:rsidRPr="00000000" w14:paraId="000001E1">
            <w:pPr>
              <w:rPr/>
            </w:pPr>
            <w:r w:rsidDel="00000000" w:rsidR="00000000" w:rsidRPr="00000000">
              <w:rPr>
                <w:rtl w:val="0"/>
              </w:rPr>
              <w:t xml:space="preserve">Modelli educativi ed autori rappresentativi della pedagogia moderna disciplinare</w:t>
            </w:r>
          </w:p>
          <w:p w:rsidR="00000000" w:rsidDel="00000000" w:rsidP="00000000" w:rsidRDefault="00000000" w:rsidRPr="00000000" w14:paraId="000001E2">
            <w:pPr>
              <w:rPr/>
            </w:pPr>
            <w:r w:rsidDel="00000000" w:rsidR="00000000" w:rsidRPr="00000000">
              <w:rPr>
                <w:rtl w:val="0"/>
              </w:rPr>
              <w:t xml:space="preserve">Individuare il nucleo tematico principale</w:t>
            </w:r>
          </w:p>
          <w:p w:rsidR="00000000" w:rsidDel="00000000" w:rsidP="00000000" w:rsidRDefault="00000000" w:rsidRPr="00000000" w14:paraId="000001E3">
            <w:pPr>
              <w:rPr/>
            </w:pPr>
            <w:r w:rsidDel="00000000" w:rsidR="00000000" w:rsidRPr="00000000">
              <w:rPr>
                <w:rtl w:val="0"/>
              </w:rPr>
              <w:t xml:space="preserve">Costruire una coerente struttura argomentativa</w:t>
            </w:r>
          </w:p>
          <w:p w:rsidR="00000000" w:rsidDel="00000000" w:rsidP="00000000" w:rsidRDefault="00000000" w:rsidRPr="00000000" w14:paraId="000001E4">
            <w:pPr>
              <w:rPr/>
            </w:pPr>
            <w:r w:rsidDel="00000000" w:rsidR="00000000" w:rsidRPr="00000000">
              <w:rPr>
                <w:rtl w:val="0"/>
              </w:rPr>
              <w:t xml:space="preserve">Usare con consapevolezza e proprietà i linguaggi propri delle scienze umane</w:t>
            </w:r>
          </w:p>
          <w:p w:rsidR="00000000" w:rsidDel="00000000" w:rsidP="00000000" w:rsidRDefault="00000000" w:rsidRPr="00000000" w14:paraId="000001E5">
            <w:pPr>
              <w:rPr/>
            </w:pPr>
            <w:r w:rsidDel="00000000" w:rsidR="00000000" w:rsidRPr="00000000">
              <w:rPr>
                <w:rtl w:val="0"/>
              </w:rPr>
              <w:t xml:space="preserve">Cogliere le differenti prospettive disciplinari</w:t>
            </w:r>
          </w:p>
          <w:p w:rsidR="00000000" w:rsidDel="00000000" w:rsidP="00000000" w:rsidRDefault="00000000" w:rsidRPr="00000000" w14:paraId="000001E6">
            <w:pPr>
              <w:rPr/>
            </w:pPr>
            <w:r w:rsidDel="00000000" w:rsidR="00000000" w:rsidRPr="00000000">
              <w:rPr>
                <w:rtl w:val="0"/>
              </w:rPr>
              <w:t xml:space="preserve">Descrivere processi</w:t>
            </w:r>
          </w:p>
        </w:tc>
      </w:tr>
      <w:tr>
        <w:trPr>
          <w:cantSplit w:val="0"/>
          <w:tblHeader w:val="0"/>
        </w:trPr>
        <w:tc>
          <w:tcPr/>
          <w:p w:rsidR="00000000" w:rsidDel="00000000" w:rsidP="00000000" w:rsidRDefault="00000000" w:rsidRPr="00000000" w14:paraId="000001E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MATEMATICA</w:t>
            </w:r>
          </w:p>
        </w:tc>
        <w:tc>
          <w:tcPr/>
          <w:p w:rsidR="00000000" w:rsidDel="00000000" w:rsidP="00000000" w:rsidRDefault="00000000" w:rsidRPr="00000000" w14:paraId="000001E8">
            <w:pPr>
              <w:rPr/>
            </w:pPr>
            <w:r w:rsidDel="00000000" w:rsidR="00000000" w:rsidRPr="00000000">
              <w:rPr>
                <w:rtl w:val="0"/>
              </w:rPr>
              <w:t xml:space="preserve">ABILITÀ PRATICHE ESSENZIALI</w:t>
            </w:r>
          </w:p>
          <w:p w:rsidR="00000000" w:rsidDel="00000000" w:rsidP="00000000" w:rsidRDefault="00000000" w:rsidRPr="00000000" w14:paraId="000001E9">
            <w:pPr>
              <w:rPr/>
            </w:pPr>
            <w:r w:rsidDel="00000000" w:rsidR="00000000" w:rsidRPr="00000000">
              <w:rPr>
                <w:rtl w:val="0"/>
              </w:rPr>
              <w:t xml:space="preserve">Risolvere equazioni di secondo grado complete e incomplete</w:t>
            </w:r>
          </w:p>
          <w:p w:rsidR="00000000" w:rsidDel="00000000" w:rsidP="00000000" w:rsidRDefault="00000000" w:rsidRPr="00000000" w14:paraId="000001EA">
            <w:pPr>
              <w:rPr/>
            </w:pPr>
            <w:r w:rsidDel="00000000" w:rsidR="00000000" w:rsidRPr="00000000">
              <w:rPr>
                <w:rtl w:val="0"/>
              </w:rPr>
              <w:t xml:space="preserve">Rappresentare e interpretare graficamente un polinomio di secondo grado</w:t>
            </w:r>
          </w:p>
          <w:p w:rsidR="00000000" w:rsidDel="00000000" w:rsidP="00000000" w:rsidRDefault="00000000" w:rsidRPr="00000000" w14:paraId="000001EB">
            <w:pPr>
              <w:rPr/>
            </w:pPr>
            <w:r w:rsidDel="00000000" w:rsidR="00000000" w:rsidRPr="00000000">
              <w:rPr>
                <w:rtl w:val="0"/>
              </w:rPr>
              <w:t xml:space="preserve">Risolvere una disequazione di secondo grado</w:t>
            </w:r>
          </w:p>
          <w:p w:rsidR="00000000" w:rsidDel="00000000" w:rsidP="00000000" w:rsidRDefault="00000000" w:rsidRPr="00000000" w14:paraId="000001EC">
            <w:pPr>
              <w:rPr/>
            </w:pPr>
            <w:r w:rsidDel="00000000" w:rsidR="00000000" w:rsidRPr="00000000">
              <w:rPr>
                <w:rtl w:val="0"/>
              </w:rPr>
              <w:t xml:space="preserve">Rappresentare graficamente circonferenza e parabola</w:t>
            </w:r>
          </w:p>
          <w:p w:rsidR="00000000" w:rsidDel="00000000" w:rsidP="00000000" w:rsidRDefault="00000000" w:rsidRPr="00000000" w14:paraId="000001ED">
            <w:pPr>
              <w:rPr/>
            </w:pPr>
            <w:r w:rsidDel="00000000" w:rsidR="00000000" w:rsidRPr="00000000">
              <w:rPr>
                <w:rtl w:val="0"/>
              </w:rPr>
              <w:t xml:space="preserve">Determinare le equazioni di circonferenza e parabola noti alcuni elementi</w:t>
            </w:r>
          </w:p>
        </w:tc>
      </w:tr>
      <w:tr>
        <w:trPr>
          <w:cantSplit w:val="0"/>
          <w:tblHeader w:val="0"/>
        </w:trPr>
        <w:tc>
          <w:tcPr/>
          <w:p w:rsidR="00000000" w:rsidDel="00000000" w:rsidP="00000000" w:rsidRDefault="00000000" w:rsidRPr="00000000" w14:paraId="000001E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FISICA</w:t>
            </w:r>
          </w:p>
        </w:tc>
        <w:tc>
          <w:tcPr/>
          <w:p w:rsidR="00000000" w:rsidDel="00000000" w:rsidP="00000000" w:rsidRDefault="00000000" w:rsidRPr="00000000" w14:paraId="000001EF">
            <w:pPr>
              <w:rPr/>
            </w:pPr>
            <w:r w:rsidDel="00000000" w:rsidR="00000000" w:rsidRPr="00000000">
              <w:rPr>
                <w:rtl w:val="0"/>
              </w:rPr>
              <w:t xml:space="preserve">ABILITÀ PRATICHE ESSENZIALI</w:t>
            </w:r>
          </w:p>
          <w:p w:rsidR="00000000" w:rsidDel="00000000" w:rsidP="00000000" w:rsidRDefault="00000000" w:rsidRPr="00000000" w14:paraId="000001F0">
            <w:pPr>
              <w:rPr/>
            </w:pPr>
            <w:r w:rsidDel="00000000" w:rsidR="00000000" w:rsidRPr="00000000">
              <w:rPr>
                <w:rtl w:val="0"/>
              </w:rPr>
              <w:t xml:space="preserve">Operare con la notazione scientifica</w:t>
            </w:r>
          </w:p>
          <w:p w:rsidR="00000000" w:rsidDel="00000000" w:rsidP="00000000" w:rsidRDefault="00000000" w:rsidRPr="00000000" w14:paraId="000001F1">
            <w:pPr>
              <w:rPr/>
            </w:pPr>
            <w:r w:rsidDel="00000000" w:rsidR="00000000" w:rsidRPr="00000000">
              <w:rPr>
                <w:rtl w:val="0"/>
              </w:rPr>
              <w:t xml:space="preserve">Operare con le grandezze fisiche nell’ambito del Sistema Internazionale di misura e delle relative unità di misura fondamentali</w:t>
            </w:r>
          </w:p>
          <w:p w:rsidR="00000000" w:rsidDel="00000000" w:rsidP="00000000" w:rsidRDefault="00000000" w:rsidRPr="00000000" w14:paraId="000001F2">
            <w:pPr>
              <w:rPr/>
            </w:pPr>
            <w:r w:rsidDel="00000000" w:rsidR="00000000" w:rsidRPr="00000000">
              <w:rPr>
                <w:rtl w:val="0"/>
              </w:rPr>
              <w:t xml:space="preserve">Operare con i vettori</w:t>
            </w:r>
          </w:p>
          <w:p w:rsidR="00000000" w:rsidDel="00000000" w:rsidP="00000000" w:rsidRDefault="00000000" w:rsidRPr="00000000" w14:paraId="000001F3">
            <w:pPr>
              <w:rPr/>
            </w:pPr>
            <w:r w:rsidDel="00000000" w:rsidR="00000000" w:rsidRPr="00000000">
              <w:rPr>
                <w:rtl w:val="0"/>
              </w:rPr>
              <w:t xml:space="preserve">Applicare le leggi del moto rettilineo uniforme e del moto uniformemente accelerato</w:t>
            </w:r>
          </w:p>
          <w:p w:rsidR="00000000" w:rsidDel="00000000" w:rsidP="00000000" w:rsidRDefault="00000000" w:rsidRPr="00000000" w14:paraId="000001F4">
            <w:pPr>
              <w:rPr/>
            </w:pPr>
            <w:r w:rsidDel="00000000" w:rsidR="00000000" w:rsidRPr="00000000">
              <w:rPr>
                <w:rtl w:val="0"/>
              </w:rPr>
              <w:t xml:space="preserve">Operare con le forze</w:t>
            </w:r>
          </w:p>
          <w:p w:rsidR="00000000" w:rsidDel="00000000" w:rsidP="00000000" w:rsidRDefault="00000000" w:rsidRPr="00000000" w14:paraId="000001F5">
            <w:pPr>
              <w:rPr/>
            </w:pPr>
            <w:r w:rsidDel="00000000" w:rsidR="00000000" w:rsidRPr="00000000">
              <w:rPr>
                <w:rtl w:val="0"/>
              </w:rPr>
              <w:t xml:space="preserve">Applicare i principi della dinamica</w:t>
            </w:r>
          </w:p>
        </w:tc>
      </w:tr>
      <w:tr>
        <w:trPr>
          <w:cantSplit w:val="0"/>
          <w:tblHeader w:val="0"/>
        </w:trPr>
        <w:tc>
          <w:tcPr/>
          <w:p w:rsidR="00000000" w:rsidDel="00000000" w:rsidP="00000000" w:rsidRDefault="00000000" w:rsidRPr="00000000" w14:paraId="000001F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STORIA DELL’ARTE</w:t>
            </w:r>
          </w:p>
        </w:tc>
        <w:tc>
          <w:tcPr/>
          <w:p w:rsidR="00000000" w:rsidDel="00000000" w:rsidP="00000000" w:rsidRDefault="00000000" w:rsidRPr="00000000" w14:paraId="000001F7">
            <w:pPr>
              <w:rPr/>
            </w:pPr>
            <w:r w:rsidDel="00000000" w:rsidR="00000000" w:rsidRPr="00000000">
              <w:rPr>
                <w:rtl w:val="0"/>
              </w:rPr>
              <w:t xml:space="preserve">Conoscenza dei contenuti e terminologie di base, anche se in modo mnemonico e scolastico, e capacità di applicarli correttamente anche se non sempre in modo autonomo. Esposizione semplice e chiara, con accettabile proprietà di linguaggio. Sviluppo di sufficienti capacità di sintesi e anche se guidati, di analisi, valutazione, riconoscimento e contestualizzazione.</w:t>
            </w:r>
          </w:p>
        </w:tc>
      </w:tr>
      <w:tr>
        <w:trPr>
          <w:cantSplit w:val="0"/>
          <w:tblHeader w:val="0"/>
        </w:trPr>
        <w:tc>
          <w:tcPr/>
          <w:p w:rsidR="00000000" w:rsidDel="00000000" w:rsidP="00000000" w:rsidRDefault="00000000" w:rsidRPr="00000000" w14:paraId="000001F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SCIENZE NATURALI</w:t>
            </w:r>
          </w:p>
        </w:tc>
        <w:tc>
          <w:tcPr/>
          <w:p w:rsidR="00000000" w:rsidDel="00000000" w:rsidP="00000000" w:rsidRDefault="00000000" w:rsidRPr="00000000" w14:paraId="000001F9">
            <w:pPr>
              <w:rPr/>
            </w:pPr>
            <w:r w:rsidDel="00000000" w:rsidR="00000000" w:rsidRPr="00000000">
              <w:rPr>
                <w:rtl w:val="0"/>
              </w:rPr>
              <w:t xml:space="preserve">ABILITÀ E COMPETENZE:</w:t>
            </w:r>
          </w:p>
          <w:p w:rsidR="00000000" w:rsidDel="00000000" w:rsidP="00000000" w:rsidRDefault="00000000" w:rsidRPr="00000000" w14:paraId="000001FA">
            <w:pPr>
              <w:rPr/>
            </w:pPr>
            <w:r w:rsidDel="00000000" w:rsidR="00000000" w:rsidRPr="00000000">
              <w:rPr>
                <w:rtl w:val="0"/>
              </w:rPr>
              <w:t xml:space="preserve">Analizzare, stabilire relazioni e applicare semplici formule.</w:t>
            </w:r>
          </w:p>
          <w:p w:rsidR="00000000" w:rsidDel="00000000" w:rsidP="00000000" w:rsidRDefault="00000000" w:rsidRPr="00000000" w14:paraId="000001FB">
            <w:pPr>
              <w:rPr/>
            </w:pPr>
            <w:r w:rsidDel="00000000" w:rsidR="00000000" w:rsidRPr="00000000">
              <w:rPr>
                <w:rtl w:val="0"/>
              </w:rPr>
              <w:t xml:space="preserve">Risolvere semplici problemi attinenti agli argomenti trattati durante l’anno.</w:t>
            </w:r>
          </w:p>
          <w:p w:rsidR="00000000" w:rsidDel="00000000" w:rsidP="00000000" w:rsidRDefault="00000000" w:rsidRPr="00000000" w14:paraId="000001FC">
            <w:pPr>
              <w:rPr/>
            </w:pPr>
            <w:r w:rsidDel="00000000" w:rsidR="00000000" w:rsidRPr="00000000">
              <w:rPr>
                <w:rtl w:val="0"/>
              </w:rPr>
              <w:t xml:space="preserve">Esprimere i concetti fondamentali e descrivere fenomeni utilizzando il linguaggio specifico della disciplina.</w:t>
            </w:r>
          </w:p>
        </w:tc>
      </w:tr>
      <w:tr>
        <w:trPr>
          <w:cantSplit w:val="0"/>
          <w:tblHeader w:val="0"/>
        </w:trPr>
        <w:tc>
          <w:tcPr/>
          <w:p w:rsidR="00000000" w:rsidDel="00000000" w:rsidP="00000000" w:rsidRDefault="00000000" w:rsidRPr="00000000" w14:paraId="000001F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SCIENZE MOTORIE</w:t>
            </w:r>
          </w:p>
        </w:tc>
        <w:tc>
          <w:tcPr/>
          <w:p w:rsidR="00000000" w:rsidDel="00000000" w:rsidP="00000000" w:rsidRDefault="00000000" w:rsidRPr="00000000" w14:paraId="000001FE">
            <w:pPr>
              <w:rPr/>
            </w:pPr>
            <w:r w:rsidDel="00000000" w:rsidR="00000000" w:rsidRPr="00000000">
              <w:rPr>
                <w:rtl w:val="0"/>
              </w:rPr>
              <w:t xml:space="preserve">CONOSCENZE:</w:t>
            </w:r>
          </w:p>
          <w:p w:rsidR="00000000" w:rsidDel="00000000" w:rsidP="00000000" w:rsidRDefault="00000000" w:rsidRPr="00000000" w14:paraId="000001FF">
            <w:pPr>
              <w:rPr/>
            </w:pPr>
            <w:r w:rsidDel="00000000" w:rsidR="00000000" w:rsidRPr="00000000">
              <w:rPr>
                <w:rtl w:val="0"/>
              </w:rPr>
              <w:t xml:space="preserve">conoscere il regolamento nelle linee generali di almeno due sport di squadra</w:t>
            </w:r>
          </w:p>
          <w:p w:rsidR="00000000" w:rsidDel="00000000" w:rsidP="00000000" w:rsidRDefault="00000000" w:rsidRPr="00000000" w14:paraId="00000200">
            <w:pPr>
              <w:rPr/>
            </w:pPr>
            <w:r w:rsidDel="00000000" w:rsidR="00000000" w:rsidRPr="00000000">
              <w:rPr>
                <w:rtl w:val="0"/>
              </w:rPr>
              <w:t xml:space="preserve">conoscere i fondamentali individuali di giochi di squadra e lo schema motorio di più discipline atletiche</w:t>
            </w:r>
          </w:p>
          <w:p w:rsidR="00000000" w:rsidDel="00000000" w:rsidP="00000000" w:rsidRDefault="00000000" w:rsidRPr="00000000" w14:paraId="00000201">
            <w:pPr>
              <w:rPr/>
            </w:pPr>
            <w:r w:rsidDel="00000000" w:rsidR="00000000" w:rsidRPr="00000000">
              <w:rPr>
                <w:rtl w:val="0"/>
              </w:rPr>
              <w:t xml:space="preserve">conoscere le elementari nozioni dell’anatomia e fisiologia del corpo umano (app. Cardio-circolatorio e respiratorio)</w:t>
            </w:r>
          </w:p>
          <w:p w:rsidR="00000000" w:rsidDel="00000000" w:rsidP="00000000" w:rsidRDefault="00000000" w:rsidRPr="00000000" w14:paraId="00000202">
            <w:pPr>
              <w:rPr/>
            </w:pPr>
            <w:r w:rsidDel="00000000" w:rsidR="00000000" w:rsidRPr="00000000">
              <w:rPr>
                <w:rtl w:val="0"/>
              </w:rPr>
              <w:t xml:space="preserve">conoscere e applicare le principali norme igieniche e di primo soccorso</w:t>
            </w:r>
          </w:p>
          <w:p w:rsidR="00000000" w:rsidDel="00000000" w:rsidP="00000000" w:rsidRDefault="00000000" w:rsidRPr="00000000" w14:paraId="00000203">
            <w:pPr>
              <w:rPr/>
            </w:pPr>
            <w:r w:rsidDel="00000000" w:rsidR="00000000" w:rsidRPr="00000000">
              <w:rPr>
                <w:rtl w:val="0"/>
              </w:rPr>
              <w:t xml:space="preserve">conoscere a grandi linee il tabagismo e l’alcolismo e gli effetti negative sulla salute.</w:t>
            </w:r>
          </w:p>
          <w:p w:rsidR="00000000" w:rsidDel="00000000" w:rsidP="00000000" w:rsidRDefault="00000000" w:rsidRPr="00000000" w14:paraId="00000204">
            <w:pPr>
              <w:rPr/>
            </w:pPr>
            <w:r w:rsidDel="00000000" w:rsidR="00000000" w:rsidRPr="00000000">
              <w:rPr>
                <w:rtl w:val="0"/>
              </w:rPr>
              <w:t xml:space="preserve">ABILITA’:</w:t>
            </w:r>
          </w:p>
          <w:p w:rsidR="00000000" w:rsidDel="00000000" w:rsidP="00000000" w:rsidRDefault="00000000" w:rsidRPr="00000000" w14:paraId="00000205">
            <w:pPr>
              <w:rPr/>
            </w:pPr>
            <w:r w:rsidDel="00000000" w:rsidR="00000000" w:rsidRPr="00000000">
              <w:rPr>
                <w:rtl w:val="0"/>
              </w:rPr>
              <w:t xml:space="preserve">eseguire un circuito di destrezza di media difficoltà</w:t>
            </w:r>
          </w:p>
          <w:p w:rsidR="00000000" w:rsidDel="00000000" w:rsidP="00000000" w:rsidRDefault="00000000" w:rsidRPr="00000000" w14:paraId="00000206">
            <w:pPr>
              <w:rPr/>
            </w:pPr>
            <w:r w:rsidDel="00000000" w:rsidR="00000000" w:rsidRPr="00000000">
              <w:rPr>
                <w:rtl w:val="0"/>
              </w:rPr>
              <w:t xml:space="preserve">svolgere autonomamente un corretto riscaldamento</w:t>
            </w:r>
          </w:p>
          <w:p w:rsidR="00000000" w:rsidDel="00000000" w:rsidP="00000000" w:rsidRDefault="00000000" w:rsidRPr="00000000" w14:paraId="00000207">
            <w:pPr>
              <w:rPr/>
            </w:pPr>
            <w:r w:rsidDel="00000000" w:rsidR="00000000" w:rsidRPr="00000000">
              <w:rPr>
                <w:rtl w:val="0"/>
              </w:rPr>
              <w:t xml:space="preserve">eseguire esercizi complessi di coordinazione, forza, mobilità equilibrio e resistenza.</w:t>
            </w:r>
          </w:p>
          <w:p w:rsidR="00000000" w:rsidDel="00000000" w:rsidP="00000000" w:rsidRDefault="00000000" w:rsidRPr="00000000" w14:paraId="00000208">
            <w:pPr>
              <w:rPr/>
            </w:pPr>
            <w:r w:rsidDel="00000000" w:rsidR="00000000" w:rsidRPr="00000000">
              <w:rPr>
                <w:rtl w:val="0"/>
              </w:rPr>
              <w:t xml:space="preserve">saper svolgere I fondamentali di più sport di squadra e individuali e applicare semplici schemi di gioco e le tattiche</w:t>
            </w:r>
          </w:p>
        </w:tc>
      </w:tr>
      <w:tr>
        <w:trPr>
          <w:cantSplit w:val="0"/>
          <w:tblHeader w:val="0"/>
        </w:trPr>
        <w:tc>
          <w:tcPr/>
          <w:p w:rsidR="00000000" w:rsidDel="00000000" w:rsidP="00000000" w:rsidRDefault="00000000" w:rsidRPr="00000000" w14:paraId="0000020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RELIGIONE</w:t>
            </w:r>
          </w:p>
        </w:tc>
        <w:tc>
          <w:tcPr/>
          <w:p w:rsidR="00000000" w:rsidDel="00000000" w:rsidP="00000000" w:rsidRDefault="00000000" w:rsidRPr="00000000" w14:paraId="0000020A">
            <w:pPr>
              <w:rPr/>
            </w:pPr>
            <w:r w:rsidDel="00000000" w:rsidR="00000000" w:rsidRPr="00000000">
              <w:rPr>
                <w:rtl w:val="0"/>
              </w:rPr>
              <w:t xml:space="preserve">CONOSCENZE TEORICHE ESSENZIALI:</w:t>
            </w:r>
          </w:p>
          <w:p w:rsidR="00000000" w:rsidDel="00000000" w:rsidP="00000000" w:rsidRDefault="00000000" w:rsidRPr="00000000" w14:paraId="0000020B">
            <w:pPr>
              <w:rPr/>
            </w:pPr>
            <w:r w:rsidDel="00000000" w:rsidR="00000000" w:rsidRPr="00000000">
              <w:rPr>
                <w:rtl w:val="0"/>
              </w:rPr>
              <w:t xml:space="preserve">Le fonti storiche, cristiane e non cristiane, su Gesù di Nazareth.</w:t>
            </w:r>
          </w:p>
          <w:p w:rsidR="00000000" w:rsidDel="00000000" w:rsidP="00000000" w:rsidRDefault="00000000" w:rsidRPr="00000000" w14:paraId="0000020C">
            <w:pPr>
              <w:rPr/>
            </w:pPr>
            <w:r w:rsidDel="00000000" w:rsidR="00000000" w:rsidRPr="00000000">
              <w:rPr>
                <w:rtl w:val="0"/>
              </w:rPr>
              <w:t xml:space="preserve">Notizie storiche su Gesù desunte da fonti cristiane e non cristiane.</w:t>
            </w:r>
          </w:p>
          <w:p w:rsidR="00000000" w:rsidDel="00000000" w:rsidP="00000000" w:rsidRDefault="00000000" w:rsidRPr="00000000" w14:paraId="0000020D">
            <w:pPr>
              <w:rPr/>
            </w:pPr>
            <w:r w:rsidDel="00000000" w:rsidR="00000000" w:rsidRPr="00000000">
              <w:rPr>
                <w:rtl w:val="0"/>
              </w:rPr>
              <w:t xml:space="preserve">Vangeli canonici, apocrifi, sinottici.</w:t>
            </w:r>
          </w:p>
          <w:p w:rsidR="00000000" w:rsidDel="00000000" w:rsidP="00000000" w:rsidRDefault="00000000" w:rsidRPr="00000000" w14:paraId="0000020E">
            <w:pPr>
              <w:rPr/>
            </w:pPr>
            <w:r w:rsidDel="00000000" w:rsidR="00000000" w:rsidRPr="00000000">
              <w:rPr>
                <w:rtl w:val="0"/>
              </w:rPr>
              <w:t xml:space="preserve">Ambiente storico, sociale, politico e religioso della Palestina al tempo di Gesù.</w:t>
            </w:r>
          </w:p>
          <w:p w:rsidR="00000000" w:rsidDel="00000000" w:rsidP="00000000" w:rsidRDefault="00000000" w:rsidRPr="00000000" w14:paraId="0000020F">
            <w:pPr>
              <w:rPr/>
            </w:pPr>
            <w:r w:rsidDel="00000000" w:rsidR="00000000" w:rsidRPr="00000000">
              <w:rPr>
                <w:rtl w:val="0"/>
              </w:rPr>
              <w:t xml:space="preserve">La persona e il messaggio di salvezza di Gesù Cristo, il suo stile di vita, la sua relazione con Dio e con le persone, l’opzione preferenziale per i piccoli e i poveri, così come documentato nei Vangeli e in altre fonti storiche.</w:t>
            </w:r>
          </w:p>
          <w:p w:rsidR="00000000" w:rsidDel="00000000" w:rsidP="00000000" w:rsidRDefault="00000000" w:rsidRPr="00000000" w14:paraId="00000210">
            <w:pPr>
              <w:rPr/>
            </w:pPr>
            <w:r w:rsidDel="00000000" w:rsidR="00000000" w:rsidRPr="00000000">
              <w:rPr>
                <w:rtl w:val="0"/>
              </w:rPr>
              <w:t xml:space="preserve">Lo stile della predicazione di Gesù: preghiera, parabole e miracoli.</w:t>
            </w:r>
          </w:p>
          <w:p w:rsidR="00000000" w:rsidDel="00000000" w:rsidP="00000000" w:rsidRDefault="00000000" w:rsidRPr="00000000" w14:paraId="00000211">
            <w:pPr>
              <w:rPr/>
            </w:pPr>
            <w:r w:rsidDel="00000000" w:rsidR="00000000" w:rsidRPr="00000000">
              <w:rPr>
                <w:rtl w:val="0"/>
              </w:rPr>
              <w:t xml:space="preserve">Punti chiave dell’insegnamento di Gesù.</w:t>
            </w:r>
          </w:p>
          <w:p w:rsidR="00000000" w:rsidDel="00000000" w:rsidP="00000000" w:rsidRDefault="00000000" w:rsidRPr="00000000" w14:paraId="00000212">
            <w:pPr>
              <w:rPr/>
            </w:pPr>
            <w:r w:rsidDel="00000000" w:rsidR="00000000" w:rsidRPr="00000000">
              <w:rPr>
                <w:rtl w:val="0"/>
              </w:rPr>
              <w:t xml:space="preserve">La centralità del mistero pasquale e la corrispondenza del Gesù dei Vangeli con la testimonianza delle prime comunità cristiane codificata nella genesi redazionale del Nuovo Testamento.</w:t>
            </w:r>
          </w:p>
          <w:p w:rsidR="00000000" w:rsidDel="00000000" w:rsidP="00000000" w:rsidRDefault="00000000" w:rsidRPr="00000000" w14:paraId="00000213">
            <w:pPr>
              <w:rPr/>
            </w:pPr>
            <w:r w:rsidDel="00000000" w:rsidR="00000000" w:rsidRPr="00000000">
              <w:rPr>
                <w:rtl w:val="0"/>
              </w:rPr>
              <w:t xml:space="preserve">L’identità della religione cattolica in riferimento all’evento centrale della nascita, morte e risurrezione di Gesù e alla prassi di vita che essa propone.</w:t>
            </w:r>
          </w:p>
          <w:p w:rsidR="00000000" w:rsidDel="00000000" w:rsidP="00000000" w:rsidRDefault="00000000" w:rsidRPr="00000000" w14:paraId="00000214">
            <w:pPr>
              <w:rPr/>
            </w:pPr>
            <w:r w:rsidDel="00000000" w:rsidR="00000000" w:rsidRPr="00000000">
              <w:rPr>
                <w:rtl w:val="0"/>
              </w:rPr>
              <w:t xml:space="preserve">ABILITÀ PRATICHE ESSENZIALI:</w:t>
            </w:r>
          </w:p>
          <w:p w:rsidR="00000000" w:rsidDel="00000000" w:rsidP="00000000" w:rsidRDefault="00000000" w:rsidRPr="00000000" w14:paraId="00000215">
            <w:pPr>
              <w:rPr/>
            </w:pPr>
            <w:r w:rsidDel="00000000" w:rsidR="00000000" w:rsidRPr="00000000">
              <w:rPr>
                <w:rtl w:val="0"/>
              </w:rPr>
              <w:t xml:space="preserve">Collocare la figura storica di Gesù di Nazareth nel contesto storico, sociale, politico e religioso della Palestina.</w:t>
            </w:r>
          </w:p>
          <w:p w:rsidR="00000000" w:rsidDel="00000000" w:rsidP="00000000" w:rsidRDefault="00000000" w:rsidRPr="00000000" w14:paraId="00000216">
            <w:pPr>
              <w:rPr/>
            </w:pPr>
            <w:r w:rsidDel="00000000" w:rsidR="00000000" w:rsidRPr="00000000">
              <w:rPr>
                <w:rtl w:val="0"/>
              </w:rPr>
              <w:t xml:space="preserve">Motivare la dimensione storica di Gesù, utilizzando i racconti evangelici sulla sua infanzia, passione e risurrezione.</w:t>
            </w:r>
          </w:p>
          <w:p w:rsidR="00000000" w:rsidDel="00000000" w:rsidP="00000000" w:rsidRDefault="00000000" w:rsidRPr="00000000" w14:paraId="00000217">
            <w:pPr>
              <w:rPr/>
            </w:pPr>
            <w:r w:rsidDel="00000000" w:rsidR="00000000" w:rsidRPr="00000000">
              <w:rPr>
                <w:rtl w:val="0"/>
              </w:rPr>
              <w:t xml:space="preserve">Conoscere la figura, l’opera e l’insegnamento di Gesù.</w:t>
            </w:r>
          </w:p>
          <w:p w:rsidR="00000000" w:rsidDel="00000000" w:rsidP="00000000" w:rsidRDefault="00000000" w:rsidRPr="00000000" w14:paraId="00000218">
            <w:pPr>
              <w:rPr/>
            </w:pPr>
            <w:r w:rsidDel="00000000" w:rsidR="00000000" w:rsidRPr="00000000">
              <w:rPr>
                <w:rtl w:val="0"/>
              </w:rPr>
              <w:t xml:space="preserve">Cogliere gli aspetti caratteristici relativi alla missione di Gesù e al ruolo degli apostoli.</w:t>
            </w:r>
          </w:p>
          <w:p w:rsidR="00000000" w:rsidDel="00000000" w:rsidP="00000000" w:rsidRDefault="00000000" w:rsidRPr="00000000" w14:paraId="00000219">
            <w:pPr>
              <w:rPr/>
            </w:pPr>
            <w:r w:rsidDel="00000000" w:rsidR="00000000" w:rsidRPr="00000000">
              <w:rPr>
                <w:rtl w:val="0"/>
              </w:rPr>
              <w:t xml:space="preserve">Motivare le proprie scelte di vita, confrontandole con la visione cristiana.</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Sapere interagire in modo rispettoso e costruttivo con i compagni di classe e con il docente, esprimendo sé stessi e rispettando la diversità.</w:t>
            </w:r>
          </w:p>
          <w:p w:rsidR="00000000" w:rsidDel="00000000" w:rsidP="00000000" w:rsidRDefault="00000000" w:rsidRPr="00000000" w14:paraId="0000021C">
            <w:pPr>
              <w:rPr/>
            </w:pPr>
            <w:r w:rsidDel="00000000" w:rsidR="00000000" w:rsidRPr="00000000">
              <w:rPr>
                <w:rtl w:val="0"/>
              </w:rPr>
              <w:t xml:space="preserve">Effettuare riflessioni pertinenti in relazione alle tematiche proposte.</w:t>
            </w:r>
          </w:p>
          <w:p w:rsidR="00000000" w:rsidDel="00000000" w:rsidP="00000000" w:rsidRDefault="00000000" w:rsidRPr="00000000" w14:paraId="0000021D">
            <w:pPr>
              <w:rPr/>
            </w:pPr>
            <w:r w:rsidDel="00000000" w:rsidR="00000000" w:rsidRPr="00000000">
              <w:rPr>
                <w:rtl w:val="0"/>
              </w:rPr>
              <w:t xml:space="preserve">Conoscere, nelle linee essenziali, le tematiche trattate, dimostrando la capacità di rielaborarle e presentarle in modo adeguato.</w:t>
            </w:r>
          </w:p>
          <w:p w:rsidR="00000000" w:rsidDel="00000000" w:rsidP="00000000" w:rsidRDefault="00000000" w:rsidRPr="00000000" w14:paraId="0000021E">
            <w:pPr>
              <w:rPr/>
            </w:pPr>
            <w:r w:rsidDel="00000000" w:rsidR="00000000" w:rsidRPr="00000000">
              <w:rPr>
                <w:rtl w:val="0"/>
              </w:rPr>
              <w:t xml:space="preserve">Conoscere, anche solo sommariamente, il linguaggio e la terminologia specifici della disciplina.</w:t>
            </w:r>
          </w:p>
          <w:p w:rsidR="00000000" w:rsidDel="00000000" w:rsidP="00000000" w:rsidRDefault="00000000" w:rsidRPr="00000000" w14:paraId="0000021F">
            <w:pPr>
              <w:rPr/>
            </w:pPr>
            <w:r w:rsidDel="00000000" w:rsidR="00000000" w:rsidRPr="00000000">
              <w:rPr>
                <w:rtl w:val="0"/>
              </w:rPr>
              <w:t xml:space="preserve">Essere capaci di riconoscere e apprezzare i valori religiosi e il contributo che la dimensione spirituale offre alla crescita della persona.</w:t>
            </w:r>
          </w:p>
        </w:tc>
      </w:tr>
    </w:tbl>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4"/>
        </w:tabs>
        <w:spacing w:after="0" w:before="60" w:line="240" w:lineRule="auto"/>
        <w:ind w:left="0" w:right="0" w:firstLine="0"/>
        <w:jc w:val="left"/>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24"/>
        </w:tabs>
        <w:spacing w:after="0" w:before="67" w:line="240" w:lineRule="auto"/>
        <w:ind w:left="623" w:right="0" w:hanging="352"/>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MODALITÀ DI RECUPERO E POTENZIAMENTO</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8" w:line="288" w:lineRule="auto"/>
        <w:ind w:left="244" w:right="431"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caso di difficoltà diffuse nei processi di apprendimento verranno attuate tutte le strategie utili al raggiungimento degli standard minimi per l’attribuzione della sufficienza, tra le quali la pausa didattica e il cooperative learning. L’uso di audio/video lezioni, mappe concettuali, dispense, etc, suggeriti dai docenti e/o prodotti dagli studenti, contribuirà al successo formativo degli stessi. Gli studenti con insufficienze, inoltre, potranno partecipare ad eventuali attività di recupero organizzate dalla scuola. Per il potenziamento degli alunni sarà promossa non solo l’adesione alla progettualità d’Istituto,  ma anche la partecipazione a concorsi, olimpiadi, iniziative sociali, sportive  e culturali che nel corso dell’anno scolastico saranno proposte dall’Istituzione scolastica. Sarà, inoltre, fornito input alla lettura di testi di varia tipologia e favorita la rielaborazione critica dei temi  affrontati.</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21"/>
        </w:tabs>
        <w:spacing w:after="0" w:before="210" w:line="240" w:lineRule="auto"/>
        <w:ind w:left="620" w:right="0" w:hanging="361"/>
        <w:jc w:val="left"/>
        <w:rPr>
          <w:rFonts w:ascii="Arial" w:cs="Arial" w:eastAsia="Arial" w:hAnsi="Arial"/>
          <w:i w:val="0"/>
          <w:smallCaps w:val="0"/>
          <w:strike w:val="0"/>
          <w:color w:val="000000"/>
          <w:sz w:val="23"/>
          <w:szCs w:val="23"/>
          <w:u w:val="none"/>
          <w:shd w:fill="auto" w:val="clear"/>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ATTIVITÀ INTEGRATIVE E PROGETTI DIDATTICI</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1" w:line="288" w:lineRule="auto"/>
        <w:ind w:left="227" w:right="284" w:firstLine="0"/>
        <w:jc w:val="both"/>
        <w:rPr>
          <w:sz w:val="24"/>
          <w:szCs w:val="24"/>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Il C.d.C. accoglie le proposte presentate dai vari dipartimenti e dei referenti e ne riconosce la valenza didattica. Segue la tabella indicante i progetti che si ritengono adatti alle esigenze formative della classe:</w:t>
      </w:r>
      <w:r w:rsidDel="00000000" w:rsidR="00000000" w:rsidRPr="00000000">
        <w:rPr>
          <w:rtl w:val="0"/>
        </w:rPr>
      </w:r>
    </w:p>
    <w:p w:rsidR="00000000" w:rsidDel="00000000" w:rsidP="00000000" w:rsidRDefault="00000000" w:rsidRPr="00000000" w14:paraId="00000225">
      <w:pPr>
        <w:rPr>
          <w:sz w:val="24"/>
          <w:szCs w:val="24"/>
        </w:rPr>
      </w:pPr>
      <w:r w:rsidDel="00000000" w:rsidR="00000000" w:rsidRPr="00000000">
        <w:rPr>
          <w:rtl w:val="0"/>
        </w:rPr>
      </w:r>
    </w:p>
    <w:tbl>
      <w:tblPr>
        <w:tblStyle w:val="Table8"/>
        <w:tblW w:w="10740.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345"/>
        <w:gridCol w:w="7395"/>
        <w:tblGridChange w:id="0">
          <w:tblGrid>
            <w:gridCol w:w="3345"/>
            <w:gridCol w:w="739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26">
            <w:pPr>
              <w:ind w:left="57" w:firstLine="0"/>
              <w:jc w:val="both"/>
              <w:rPr>
                <w:sz w:val="24"/>
                <w:szCs w:val="24"/>
              </w:rPr>
            </w:pPr>
            <w:r w:rsidDel="00000000" w:rsidR="00000000" w:rsidRPr="00000000">
              <w:rPr>
                <w:b w:val="1"/>
                <w:sz w:val="24"/>
                <w:szCs w:val="24"/>
                <w:rtl w:val="0"/>
              </w:rPr>
              <w:t xml:space="preserve">DIPARTIMENTO</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bottom w:w="0.0" w:type="dxa"/>
            </w:tcMar>
          </w:tcPr>
          <w:p w:rsidR="00000000" w:rsidDel="00000000" w:rsidP="00000000" w:rsidRDefault="00000000" w:rsidRPr="00000000" w14:paraId="00000227">
            <w:pPr>
              <w:ind w:left="57" w:firstLine="0"/>
              <w:jc w:val="both"/>
              <w:rPr>
                <w:sz w:val="24"/>
                <w:szCs w:val="24"/>
              </w:rPr>
            </w:pPr>
            <w:r w:rsidDel="00000000" w:rsidR="00000000" w:rsidRPr="00000000">
              <w:rPr>
                <w:b w:val="1"/>
                <w:sz w:val="24"/>
                <w:szCs w:val="24"/>
                <w:rtl w:val="0"/>
              </w:rPr>
              <w:t xml:space="preserve">PROGETTO</w:t>
            </w:r>
            <w:r w:rsidDel="00000000" w:rsidR="00000000" w:rsidRPr="00000000">
              <w:rPr>
                <w:rtl w:val="0"/>
              </w:rPr>
            </w:r>
          </w:p>
        </w:tc>
      </w:tr>
      <w:tr>
        <w:trPr>
          <w:cantSplit w:val="1"/>
          <w:trHeight w:val="521"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bottom w:w="0.0" w:type="dxa"/>
            </w:tcMar>
          </w:tcPr>
          <w:p w:rsidR="00000000" w:rsidDel="00000000" w:rsidP="00000000" w:rsidRDefault="00000000" w:rsidRPr="00000000" w14:paraId="00000228">
            <w:pPr>
              <w:ind w:left="57" w:firstLine="0"/>
              <w:jc w:val="both"/>
              <w:rPr>
                <w:b w:val="1"/>
                <w:sz w:val="24"/>
                <w:szCs w:val="24"/>
              </w:rPr>
            </w:pPr>
            <w:r w:rsidDel="00000000" w:rsidR="00000000" w:rsidRPr="00000000">
              <w:rPr>
                <w:rtl w:val="0"/>
              </w:rPr>
            </w:r>
          </w:p>
          <w:p w:rsidR="00000000" w:rsidDel="00000000" w:rsidP="00000000" w:rsidRDefault="00000000" w:rsidRPr="00000000" w14:paraId="00000229">
            <w:pPr>
              <w:ind w:left="57" w:firstLine="0"/>
              <w:jc w:val="both"/>
              <w:rPr>
                <w:b w:val="1"/>
                <w:sz w:val="24"/>
                <w:szCs w:val="24"/>
              </w:rPr>
            </w:pPr>
            <w:r w:rsidDel="00000000" w:rsidR="00000000" w:rsidRPr="00000000">
              <w:rPr>
                <w:rtl w:val="0"/>
              </w:rPr>
            </w:r>
          </w:p>
          <w:p w:rsidR="00000000" w:rsidDel="00000000" w:rsidP="00000000" w:rsidRDefault="00000000" w:rsidRPr="00000000" w14:paraId="0000022A">
            <w:pPr>
              <w:ind w:left="0" w:firstLine="0"/>
              <w:jc w:val="both"/>
              <w:rPr>
                <w:sz w:val="24"/>
                <w:szCs w:val="24"/>
              </w:rPr>
            </w:pPr>
            <w:r w:rsidDel="00000000" w:rsidR="00000000" w:rsidRPr="00000000">
              <w:rPr>
                <w:b w:val="1"/>
                <w:sz w:val="24"/>
                <w:szCs w:val="24"/>
                <w:rtl w:val="0"/>
              </w:rPr>
              <w:t xml:space="preserve">MATEMATICA</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2B">
            <w:pPr>
              <w:jc w:val="both"/>
              <w:rPr>
                <w:sz w:val="24"/>
                <w:szCs w:val="24"/>
              </w:rPr>
            </w:pPr>
            <w:r w:rsidDel="00000000" w:rsidR="00000000" w:rsidRPr="00000000">
              <w:rPr>
                <w:sz w:val="24"/>
                <w:szCs w:val="24"/>
                <w:rtl w:val="0"/>
              </w:rPr>
              <w:t xml:space="preserve">“Keep Math competition”</w:t>
            </w:r>
          </w:p>
        </w:tc>
      </w:tr>
      <w:tr>
        <w:trPr>
          <w:cantSplit w:val="1"/>
          <w:trHeight w:val="373" w:hRule="atLeast"/>
          <w:tblHeader w:val="0"/>
        </w:trPr>
        <w:tc>
          <w:tcPr>
            <w:vMerge w:val="continue"/>
            <w:tcBorders>
              <w:top w:color="000000" w:space="0" w:sz="4" w:val="single"/>
              <w:left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2C">
            <w:pPr>
              <w:widowControl w:val="0"/>
              <w:spacing w:line="276" w:lineRule="auto"/>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2D">
            <w:pPr>
              <w:jc w:val="both"/>
              <w:rPr>
                <w:sz w:val="24"/>
                <w:szCs w:val="24"/>
              </w:rPr>
            </w:pPr>
            <w:r w:rsidDel="00000000" w:rsidR="00000000" w:rsidRPr="00000000">
              <w:rPr>
                <w:sz w:val="24"/>
                <w:szCs w:val="24"/>
                <w:rtl w:val="0"/>
              </w:rPr>
              <w:t xml:space="preserve">“Esploriamo le scienze con Arduino”</w:t>
            </w:r>
          </w:p>
        </w:tc>
      </w:tr>
      <w:tr>
        <w:trPr>
          <w:cantSplit w:val="1"/>
          <w:trHeight w:val="495" w:hRule="atLeast"/>
          <w:tblHeader w:val="0"/>
        </w:trPr>
        <w:tc>
          <w:tcPr>
            <w:vMerge w:val="continue"/>
            <w:tcBorders>
              <w:top w:color="000000" w:space="0" w:sz="4" w:val="single"/>
              <w:left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2E">
            <w:pPr>
              <w:widowControl w:val="0"/>
              <w:spacing w:line="276" w:lineRule="auto"/>
              <w:rPr>
                <w:sz w:val="24"/>
                <w:szCs w:val="24"/>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bottom w:w="0.0" w:type="dxa"/>
            </w:tcMar>
          </w:tcPr>
          <w:p w:rsidR="00000000" w:rsidDel="00000000" w:rsidP="00000000" w:rsidRDefault="00000000" w:rsidRPr="00000000" w14:paraId="0000022F">
            <w:pPr>
              <w:jc w:val="both"/>
              <w:rPr>
                <w:sz w:val="24"/>
                <w:szCs w:val="24"/>
              </w:rPr>
            </w:pPr>
            <w:r w:rsidDel="00000000" w:rsidR="00000000" w:rsidRPr="00000000">
              <w:rPr>
                <w:sz w:val="24"/>
                <w:szCs w:val="24"/>
                <w:rtl w:val="0"/>
              </w:rPr>
              <w:t xml:space="preserve">“Mosse vincenti”</w:t>
            </w:r>
          </w:p>
        </w:tc>
      </w:tr>
      <w:tr>
        <w:trPr>
          <w:cantSplit w:val="1"/>
          <w:trHeight w:val="974" w:hRule="atLeast"/>
          <w:tblHeader w:val="0"/>
        </w:trPr>
        <w:tc>
          <w:tcPr>
            <w:vMerge w:val="restart"/>
            <w:tcBorders>
              <w:top w:color="000000" w:space="0" w:sz="4" w:val="single"/>
              <w:left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30">
            <w:pPr>
              <w:ind w:left="57" w:firstLine="0"/>
              <w:jc w:val="both"/>
              <w:rPr>
                <w:b w:val="1"/>
                <w:sz w:val="24"/>
                <w:szCs w:val="24"/>
              </w:rPr>
            </w:pPr>
            <w:r w:rsidDel="00000000" w:rsidR="00000000" w:rsidRPr="00000000">
              <w:rPr>
                <w:rtl w:val="0"/>
              </w:rPr>
            </w:r>
          </w:p>
          <w:p w:rsidR="00000000" w:rsidDel="00000000" w:rsidP="00000000" w:rsidRDefault="00000000" w:rsidRPr="00000000" w14:paraId="00000231">
            <w:pPr>
              <w:ind w:left="57" w:firstLine="0"/>
              <w:jc w:val="both"/>
              <w:rPr>
                <w:b w:val="1"/>
                <w:sz w:val="24"/>
                <w:szCs w:val="24"/>
              </w:rPr>
            </w:pPr>
            <w:r w:rsidDel="00000000" w:rsidR="00000000" w:rsidRPr="00000000">
              <w:rPr>
                <w:rtl w:val="0"/>
              </w:rPr>
            </w:r>
          </w:p>
          <w:p w:rsidR="00000000" w:rsidDel="00000000" w:rsidP="00000000" w:rsidRDefault="00000000" w:rsidRPr="00000000" w14:paraId="00000232">
            <w:pPr>
              <w:ind w:left="0" w:firstLine="0"/>
              <w:jc w:val="both"/>
              <w:rPr>
                <w:sz w:val="24"/>
                <w:szCs w:val="24"/>
              </w:rPr>
            </w:pPr>
            <w:r w:rsidDel="00000000" w:rsidR="00000000" w:rsidRPr="00000000">
              <w:rPr>
                <w:b w:val="1"/>
                <w:sz w:val="24"/>
                <w:szCs w:val="24"/>
                <w:rtl w:val="0"/>
              </w:rPr>
              <w:t xml:space="preserve">SCIENZE UMANE</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33">
            <w:pPr>
              <w:rPr>
                <w:sz w:val="24"/>
                <w:szCs w:val="24"/>
              </w:rPr>
            </w:pPr>
            <w:r w:rsidDel="00000000" w:rsidR="00000000" w:rsidRPr="00000000">
              <w:rPr>
                <w:sz w:val="24"/>
                <w:szCs w:val="24"/>
                <w:rtl w:val="0"/>
              </w:rPr>
              <w:t xml:space="preserve">Progetto: “Io non so amare”, incontro di sensibilizzazione e di riflessione con Gino Cecchettin</w:t>
            </w:r>
          </w:p>
        </w:tc>
      </w:tr>
      <w:tr>
        <w:trPr>
          <w:cantSplit w:val="1"/>
          <w:trHeight w:val="665" w:hRule="atLeast"/>
          <w:tblHeader w:val="0"/>
        </w:trPr>
        <w:tc>
          <w:tcPr>
            <w:vMerge w:val="continue"/>
            <w:tcBorders>
              <w:top w:color="000000" w:space="0" w:sz="4" w:val="single"/>
              <w:left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34">
            <w:pPr>
              <w:widowControl w:val="0"/>
              <w:spacing w:line="276" w:lineRule="auto"/>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35">
            <w:pPr>
              <w:rPr>
                <w:sz w:val="24"/>
                <w:szCs w:val="24"/>
              </w:rPr>
            </w:pPr>
            <w:r w:rsidDel="00000000" w:rsidR="00000000" w:rsidRPr="00000000">
              <w:rPr>
                <w:sz w:val="24"/>
                <w:szCs w:val="24"/>
                <w:rtl w:val="0"/>
              </w:rPr>
              <w:t xml:space="preserve">Laboratorio musicale dal titolo: “La musica contro la guerra”</w:t>
            </w:r>
          </w:p>
          <w:p w:rsidR="00000000" w:rsidDel="00000000" w:rsidP="00000000" w:rsidRDefault="00000000" w:rsidRPr="00000000" w14:paraId="00000236">
            <w:pPr>
              <w:rPr>
                <w:sz w:val="24"/>
                <w:szCs w:val="24"/>
              </w:rPr>
            </w:pPr>
            <w:r w:rsidDel="00000000" w:rsidR="00000000" w:rsidRPr="00000000">
              <w:rPr>
                <w:rtl w:val="0"/>
              </w:rPr>
            </w:r>
          </w:p>
        </w:tc>
      </w:tr>
      <w:tr>
        <w:trPr>
          <w:cantSplit w:val="1"/>
          <w:trHeight w:val="1070.859375" w:hRule="atLeast"/>
          <w:tblHeader w:val="0"/>
        </w:trPr>
        <w:tc>
          <w:tcPr>
            <w:vMerge w:val="restart"/>
            <w:tcBorders>
              <w:top w:color="000000" w:space="0" w:sz="4" w:val="single"/>
              <w:left w:color="000000" w:space="0" w:sz="4" w:val="single"/>
              <w:right w:color="000000" w:space="0" w:sz="8" w:val="single"/>
            </w:tcBorders>
            <w:tcMar>
              <w:top w:w="0.0" w:type="dxa"/>
              <w:left w:w="100.0" w:type="dxa"/>
              <w:bottom w:w="0.0" w:type="dxa"/>
              <w:right w:w="100.0" w:type="dxa"/>
            </w:tcMar>
          </w:tcPr>
          <w:p w:rsidR="00000000" w:rsidDel="00000000" w:rsidP="00000000" w:rsidRDefault="00000000" w:rsidRPr="00000000" w14:paraId="00000237">
            <w:pPr>
              <w:ind w:left="57" w:firstLine="0"/>
              <w:jc w:val="both"/>
              <w:rPr>
                <w:b w:val="1"/>
                <w:sz w:val="24"/>
                <w:szCs w:val="24"/>
              </w:rPr>
            </w:pPr>
            <w:r w:rsidDel="00000000" w:rsidR="00000000" w:rsidRPr="00000000">
              <w:rPr>
                <w:rtl w:val="0"/>
              </w:rPr>
            </w:r>
          </w:p>
          <w:p w:rsidR="00000000" w:rsidDel="00000000" w:rsidP="00000000" w:rsidRDefault="00000000" w:rsidRPr="00000000" w14:paraId="00000238">
            <w:pPr>
              <w:ind w:left="57" w:firstLine="0"/>
              <w:jc w:val="both"/>
              <w:rPr>
                <w:b w:val="1"/>
                <w:sz w:val="24"/>
                <w:szCs w:val="24"/>
              </w:rPr>
            </w:pPr>
            <w:r w:rsidDel="00000000" w:rsidR="00000000" w:rsidRPr="00000000">
              <w:rPr>
                <w:rtl w:val="0"/>
              </w:rPr>
            </w:r>
          </w:p>
          <w:p w:rsidR="00000000" w:rsidDel="00000000" w:rsidP="00000000" w:rsidRDefault="00000000" w:rsidRPr="00000000" w14:paraId="00000239">
            <w:pPr>
              <w:ind w:left="57" w:firstLine="0"/>
              <w:jc w:val="both"/>
              <w:rPr>
                <w:b w:val="1"/>
                <w:sz w:val="24"/>
                <w:szCs w:val="24"/>
              </w:rPr>
            </w:pPr>
            <w:r w:rsidDel="00000000" w:rsidR="00000000" w:rsidRPr="00000000">
              <w:rPr>
                <w:rtl w:val="0"/>
              </w:rPr>
            </w:r>
          </w:p>
          <w:p w:rsidR="00000000" w:rsidDel="00000000" w:rsidP="00000000" w:rsidRDefault="00000000" w:rsidRPr="00000000" w14:paraId="0000023A">
            <w:pPr>
              <w:ind w:left="57" w:firstLine="0"/>
              <w:jc w:val="both"/>
              <w:rPr>
                <w:b w:val="1"/>
                <w:sz w:val="24"/>
                <w:szCs w:val="24"/>
              </w:rPr>
            </w:pPr>
            <w:r w:rsidDel="00000000" w:rsidR="00000000" w:rsidRPr="00000000">
              <w:rPr>
                <w:rtl w:val="0"/>
              </w:rPr>
            </w:r>
          </w:p>
          <w:p w:rsidR="00000000" w:rsidDel="00000000" w:rsidP="00000000" w:rsidRDefault="00000000" w:rsidRPr="00000000" w14:paraId="0000023B">
            <w:pPr>
              <w:ind w:left="57" w:firstLine="0"/>
              <w:jc w:val="both"/>
              <w:rPr>
                <w:b w:val="1"/>
                <w:sz w:val="24"/>
                <w:szCs w:val="24"/>
              </w:rPr>
            </w:pPr>
            <w:r w:rsidDel="00000000" w:rsidR="00000000" w:rsidRPr="00000000">
              <w:rPr>
                <w:rtl w:val="0"/>
              </w:rPr>
            </w:r>
          </w:p>
          <w:p w:rsidR="00000000" w:rsidDel="00000000" w:rsidP="00000000" w:rsidRDefault="00000000" w:rsidRPr="00000000" w14:paraId="0000023C">
            <w:pPr>
              <w:ind w:left="57" w:firstLine="0"/>
              <w:jc w:val="both"/>
              <w:rPr>
                <w:b w:val="1"/>
                <w:sz w:val="24"/>
                <w:szCs w:val="24"/>
              </w:rPr>
            </w:pPr>
            <w:r w:rsidDel="00000000" w:rsidR="00000000" w:rsidRPr="00000000">
              <w:rPr>
                <w:rtl w:val="0"/>
              </w:rPr>
            </w:r>
          </w:p>
          <w:p w:rsidR="00000000" w:rsidDel="00000000" w:rsidP="00000000" w:rsidRDefault="00000000" w:rsidRPr="00000000" w14:paraId="0000023D">
            <w:pPr>
              <w:ind w:left="57" w:firstLine="0"/>
              <w:jc w:val="both"/>
              <w:rPr>
                <w:b w:val="1"/>
                <w:sz w:val="24"/>
                <w:szCs w:val="24"/>
              </w:rPr>
            </w:pPr>
            <w:r w:rsidDel="00000000" w:rsidR="00000000" w:rsidRPr="00000000">
              <w:rPr>
                <w:rtl w:val="0"/>
              </w:rPr>
            </w:r>
          </w:p>
          <w:p w:rsidR="00000000" w:rsidDel="00000000" w:rsidP="00000000" w:rsidRDefault="00000000" w:rsidRPr="00000000" w14:paraId="0000023E">
            <w:pPr>
              <w:ind w:left="57" w:firstLine="0"/>
              <w:jc w:val="both"/>
              <w:rPr>
                <w:b w:val="1"/>
                <w:sz w:val="24"/>
                <w:szCs w:val="24"/>
              </w:rPr>
            </w:pPr>
            <w:r w:rsidDel="00000000" w:rsidR="00000000" w:rsidRPr="00000000">
              <w:rPr>
                <w:rtl w:val="0"/>
              </w:rPr>
            </w:r>
          </w:p>
          <w:p w:rsidR="00000000" w:rsidDel="00000000" w:rsidP="00000000" w:rsidRDefault="00000000" w:rsidRPr="00000000" w14:paraId="0000023F">
            <w:pPr>
              <w:ind w:left="57" w:firstLine="0"/>
              <w:jc w:val="both"/>
              <w:rPr>
                <w:b w:val="1"/>
                <w:sz w:val="24"/>
                <w:szCs w:val="24"/>
              </w:rPr>
            </w:pPr>
            <w:r w:rsidDel="00000000" w:rsidR="00000000" w:rsidRPr="00000000">
              <w:rPr>
                <w:rtl w:val="0"/>
              </w:rPr>
            </w:r>
          </w:p>
          <w:p w:rsidR="00000000" w:rsidDel="00000000" w:rsidP="00000000" w:rsidRDefault="00000000" w:rsidRPr="00000000" w14:paraId="00000240">
            <w:pPr>
              <w:ind w:left="57" w:firstLine="0"/>
              <w:jc w:val="both"/>
              <w:rPr>
                <w:rFonts w:ascii="Arial" w:cs="Arial" w:eastAsia="Arial" w:hAnsi="Arial"/>
                <w:sz w:val="22"/>
                <w:szCs w:val="22"/>
              </w:rPr>
            </w:pPr>
            <w:r w:rsidDel="00000000" w:rsidR="00000000" w:rsidRPr="00000000">
              <w:rPr>
                <w:b w:val="1"/>
                <w:sz w:val="24"/>
                <w:szCs w:val="24"/>
                <w:rtl w:val="0"/>
              </w:rPr>
              <w:t xml:space="preserve">LINGUE</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sz w:val="24"/>
                <w:szCs w:val="24"/>
                <w:rtl w:val="0"/>
              </w:rPr>
              <w:t xml:space="preserve">Corsi per le certificazioni internazionali Cambridge </w:t>
            </w:r>
          </w:p>
          <w:p w:rsidR="00000000" w:rsidDel="00000000" w:rsidP="00000000" w:rsidRDefault="00000000" w:rsidRPr="00000000" w14:paraId="00000243">
            <w:pPr>
              <w:jc w:val="both"/>
              <w:rPr>
                <w:sz w:val="24"/>
                <w:szCs w:val="24"/>
              </w:rPr>
            </w:pPr>
            <w:r w:rsidDel="00000000" w:rsidR="00000000" w:rsidRPr="00000000">
              <w:rPr>
                <w:rtl w:val="0"/>
              </w:rPr>
            </w:r>
          </w:p>
        </w:tc>
      </w:tr>
      <w:tr>
        <w:trPr>
          <w:cantSplit w:val="1"/>
          <w:trHeight w:val="713" w:hRule="atLeast"/>
          <w:tblHeader w:val="0"/>
        </w:trPr>
        <w:tc>
          <w:tcPr>
            <w:vMerge w:val="continue"/>
            <w:tcBorders>
              <w:top w:color="000000" w:space="0" w:sz="4" w:val="single"/>
              <w:left w:color="000000" w:space="0" w:sz="4" w:val="single"/>
              <w:right w:color="000000" w:space="0" w:sz="8" w:val="single"/>
            </w:tcBorders>
            <w:tcMar>
              <w:top w:w="0.0" w:type="dxa"/>
              <w:left w:w="100.0" w:type="dxa"/>
              <w:bottom w:w="0.0" w:type="dxa"/>
              <w:right w:w="100.0" w:type="dxa"/>
            </w:tcMar>
          </w:tcPr>
          <w:p w:rsidR="00000000" w:rsidDel="00000000" w:rsidP="00000000" w:rsidRDefault="00000000" w:rsidRPr="00000000" w14:paraId="00000244">
            <w:pPr>
              <w:widowControl w:val="0"/>
              <w:spacing w:line="276" w:lineRule="auto"/>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45">
            <w:pPr>
              <w:jc w:val="both"/>
              <w:rPr>
                <w:sz w:val="24"/>
                <w:szCs w:val="24"/>
              </w:rPr>
            </w:pPr>
            <w:r w:rsidDel="00000000" w:rsidR="00000000" w:rsidRPr="00000000">
              <w:rPr>
                <w:sz w:val="24"/>
                <w:szCs w:val="24"/>
                <w:rtl w:val="0"/>
              </w:rPr>
              <w:t xml:space="preserve">Scambio culturale con paesi di lingua inglese</w:t>
            </w:r>
          </w:p>
        </w:tc>
      </w:tr>
      <w:tr>
        <w:trPr>
          <w:cantSplit w:val="1"/>
          <w:trHeight w:val="724" w:hRule="atLeast"/>
          <w:tblHeader w:val="0"/>
        </w:trPr>
        <w:tc>
          <w:tcPr>
            <w:vMerge w:val="continue"/>
            <w:tcBorders>
              <w:top w:color="000000" w:space="0" w:sz="4" w:val="single"/>
              <w:left w:color="000000" w:space="0" w:sz="4" w:val="single"/>
              <w:right w:color="000000" w:space="0" w:sz="8" w:val="single"/>
            </w:tcBorders>
            <w:tcMar>
              <w:top w:w="0.0" w:type="dxa"/>
              <w:left w:w="100.0" w:type="dxa"/>
              <w:bottom w:w="0.0" w:type="dxa"/>
              <w:right w:w="100.0" w:type="dxa"/>
            </w:tcMar>
          </w:tcPr>
          <w:p w:rsidR="00000000" w:rsidDel="00000000" w:rsidP="00000000" w:rsidRDefault="00000000" w:rsidRPr="00000000" w14:paraId="00000246">
            <w:pPr>
              <w:widowControl w:val="0"/>
              <w:spacing w:line="276" w:lineRule="auto"/>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47">
            <w:pPr>
              <w:jc w:val="both"/>
              <w:rPr>
                <w:sz w:val="24"/>
                <w:szCs w:val="24"/>
              </w:rPr>
            </w:pPr>
            <w:r w:rsidDel="00000000" w:rsidR="00000000" w:rsidRPr="00000000">
              <w:rPr>
                <w:sz w:val="24"/>
                <w:szCs w:val="24"/>
                <w:rtl w:val="0"/>
              </w:rPr>
              <w:t xml:space="preserve">Stage linguistico in paesi di lingua inglese </w:t>
            </w:r>
          </w:p>
          <w:p w:rsidR="00000000" w:rsidDel="00000000" w:rsidP="00000000" w:rsidRDefault="00000000" w:rsidRPr="00000000" w14:paraId="00000248">
            <w:pPr>
              <w:jc w:val="both"/>
              <w:rPr>
                <w:sz w:val="24"/>
                <w:szCs w:val="24"/>
              </w:rPr>
            </w:pPr>
            <w:r w:rsidDel="00000000" w:rsidR="00000000" w:rsidRPr="00000000">
              <w:rPr>
                <w:rtl w:val="0"/>
              </w:rPr>
            </w:r>
          </w:p>
          <w:p w:rsidR="00000000" w:rsidDel="00000000" w:rsidP="00000000" w:rsidRDefault="00000000" w:rsidRPr="00000000" w14:paraId="00000249">
            <w:pPr>
              <w:jc w:val="both"/>
              <w:rPr>
                <w:sz w:val="24"/>
                <w:szCs w:val="24"/>
              </w:rPr>
            </w:pPr>
            <w:r w:rsidDel="00000000" w:rsidR="00000000" w:rsidRPr="00000000">
              <w:rPr>
                <w:sz w:val="24"/>
                <w:szCs w:val="24"/>
                <w:rtl w:val="0"/>
              </w:rPr>
              <w:t xml:space="preserve">La classe potrà aderire, nel corso dell’anno scolastico, alle proposte relative agli stage, previsti dal Dipartimento di Lingue, che saranno realizzati secondo le nuove modalità stabilite dagli uffici regionali preposti.</w:t>
            </w:r>
          </w:p>
          <w:p w:rsidR="00000000" w:rsidDel="00000000" w:rsidP="00000000" w:rsidRDefault="00000000" w:rsidRPr="00000000" w14:paraId="0000024A">
            <w:pPr>
              <w:jc w:val="both"/>
              <w:rPr>
                <w:sz w:val="24"/>
                <w:szCs w:val="24"/>
              </w:rPr>
            </w:pPr>
            <w:r w:rsidDel="00000000" w:rsidR="00000000" w:rsidRPr="00000000">
              <w:rPr>
                <w:rtl w:val="0"/>
              </w:rPr>
            </w:r>
          </w:p>
        </w:tc>
      </w:tr>
      <w:tr>
        <w:trPr>
          <w:cantSplit w:val="1"/>
          <w:trHeight w:val="317" w:hRule="atLeast"/>
          <w:tblHeader w:val="0"/>
        </w:trPr>
        <w:tc>
          <w:tcPr>
            <w:vMerge w:val="continue"/>
            <w:tcBorders>
              <w:top w:color="000000" w:space="0" w:sz="4" w:val="single"/>
              <w:left w:color="000000" w:space="0" w:sz="4" w:val="single"/>
              <w:right w:color="000000" w:space="0" w:sz="8" w:val="single"/>
            </w:tcBorders>
            <w:tcMar>
              <w:top w:w="0.0" w:type="dxa"/>
              <w:left w:w="100.0" w:type="dxa"/>
              <w:bottom w:w="0.0" w:type="dxa"/>
              <w:right w:w="100.0" w:type="dxa"/>
            </w:tcMar>
          </w:tcPr>
          <w:p w:rsidR="00000000" w:rsidDel="00000000" w:rsidP="00000000" w:rsidRDefault="00000000" w:rsidRPr="00000000" w14:paraId="0000024B">
            <w:pPr>
              <w:widowControl w:val="0"/>
              <w:spacing w:line="276" w:lineRule="auto"/>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4C">
            <w:pPr>
              <w:jc w:val="both"/>
              <w:rPr>
                <w:sz w:val="24"/>
                <w:szCs w:val="24"/>
              </w:rPr>
            </w:pPr>
            <w:r w:rsidDel="00000000" w:rsidR="00000000" w:rsidRPr="00000000">
              <w:rPr>
                <w:sz w:val="24"/>
                <w:szCs w:val="24"/>
                <w:rtl w:val="0"/>
              </w:rPr>
              <w:t xml:space="preserve">Teatro passivo in lingua straniera</w:t>
            </w:r>
          </w:p>
          <w:p w:rsidR="00000000" w:rsidDel="00000000" w:rsidP="00000000" w:rsidRDefault="00000000" w:rsidRPr="00000000" w14:paraId="0000024D">
            <w:pPr>
              <w:jc w:val="both"/>
              <w:rPr>
                <w:sz w:val="24"/>
                <w:szCs w:val="24"/>
              </w:rPr>
            </w:pPr>
            <w:r w:rsidDel="00000000" w:rsidR="00000000" w:rsidRPr="00000000">
              <w:rPr>
                <w:rtl w:val="0"/>
              </w:rPr>
            </w:r>
          </w:p>
        </w:tc>
      </w:tr>
      <w:tr>
        <w:trPr>
          <w:cantSplit w:val="1"/>
          <w:trHeight w:val="990" w:hRule="atLeast"/>
          <w:tblHeader w:val="0"/>
        </w:trPr>
        <w:tc>
          <w:tcPr>
            <w:vMerge w:val="continue"/>
            <w:tcBorders>
              <w:top w:color="000000" w:space="0" w:sz="4" w:val="single"/>
              <w:left w:color="000000" w:space="0" w:sz="4" w:val="single"/>
              <w:right w:color="000000" w:space="0" w:sz="8" w:val="single"/>
            </w:tcBorders>
            <w:tcMar>
              <w:top w:w="0.0" w:type="dxa"/>
              <w:left w:w="100.0" w:type="dxa"/>
              <w:bottom w:w="0.0" w:type="dxa"/>
              <w:right w:w="100.0" w:type="dxa"/>
            </w:tcMar>
          </w:tcPr>
          <w:p w:rsidR="00000000" w:rsidDel="00000000" w:rsidP="00000000" w:rsidRDefault="00000000" w:rsidRPr="00000000" w14:paraId="0000024E">
            <w:pPr>
              <w:widowControl w:val="0"/>
              <w:spacing w:line="276" w:lineRule="auto"/>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4F">
            <w:pPr>
              <w:jc w:val="both"/>
              <w:rPr>
                <w:sz w:val="24"/>
                <w:szCs w:val="24"/>
              </w:rPr>
            </w:pPr>
            <w:r w:rsidDel="00000000" w:rsidR="00000000" w:rsidRPr="00000000">
              <w:rPr>
                <w:sz w:val="24"/>
                <w:szCs w:val="24"/>
                <w:rtl w:val="0"/>
              </w:rPr>
              <w:t xml:space="preserve">Giornata delle Lingue e delle eccellenze</w:t>
            </w:r>
          </w:p>
        </w:tc>
      </w:tr>
      <w:tr>
        <w:trPr>
          <w:cantSplit w:val="0"/>
          <w:trHeight w:val="4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0">
            <w:pPr>
              <w:ind w:left="57" w:firstLine="0"/>
              <w:jc w:val="both"/>
              <w:rPr>
                <w:sz w:val="24"/>
                <w:szCs w:val="24"/>
              </w:rPr>
            </w:pPr>
            <w:r w:rsidDel="00000000" w:rsidR="00000000" w:rsidRPr="00000000">
              <w:rPr>
                <w:b w:val="1"/>
                <w:sz w:val="24"/>
                <w:szCs w:val="24"/>
                <w:rtl w:val="0"/>
              </w:rPr>
              <w:t xml:space="preserve">ARTE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bottom w:w="0.0" w:type="dxa"/>
            </w:tcMar>
          </w:tcPr>
          <w:p w:rsidR="00000000" w:rsidDel="00000000" w:rsidP="00000000" w:rsidRDefault="00000000" w:rsidRPr="00000000" w14:paraId="00000251">
            <w:pPr>
              <w:rPr>
                <w:sz w:val="24"/>
                <w:szCs w:val="24"/>
              </w:rPr>
            </w:pPr>
            <w:r w:rsidDel="00000000" w:rsidR="00000000" w:rsidRPr="00000000">
              <w:rPr>
                <w:sz w:val="24"/>
                <w:szCs w:val="24"/>
                <w:rtl w:val="0"/>
              </w:rPr>
              <w:t xml:space="preserve">Sentieri dell’arte</w:t>
            </w:r>
          </w:p>
        </w:tc>
      </w:tr>
      <w:tr>
        <w:trPr>
          <w:cantSplit w:val="1"/>
          <w:trHeight w:val="551.953125" w:hRule="atLeast"/>
          <w:tblHeader w:val="0"/>
        </w:trPr>
        <w:tc>
          <w:tcPr>
            <w:tcBorders>
              <w:top w:color="000000" w:space="0" w:sz="0" w:val="nil"/>
              <w:left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2">
            <w:pPr>
              <w:ind w:left="57" w:firstLine="0"/>
              <w:jc w:val="both"/>
              <w:rPr>
                <w:sz w:val="24"/>
                <w:szCs w:val="24"/>
              </w:rPr>
            </w:pPr>
            <w:r w:rsidDel="00000000" w:rsidR="00000000" w:rsidRPr="00000000">
              <w:rPr>
                <w:b w:val="1"/>
                <w:sz w:val="24"/>
                <w:szCs w:val="24"/>
                <w:rtl w:val="0"/>
              </w:rPr>
              <w:t xml:space="preserve">SCIENZE MOTORIE</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0.0" w:type="dxa"/>
              <w:bottom w:w="0.0" w:type="dxa"/>
            </w:tcMar>
          </w:tcPr>
          <w:p w:rsidR="00000000" w:rsidDel="00000000" w:rsidP="00000000" w:rsidRDefault="00000000" w:rsidRPr="00000000" w14:paraId="00000253">
            <w:pPr>
              <w:jc w:val="both"/>
              <w:rPr>
                <w:sz w:val="24"/>
                <w:szCs w:val="24"/>
                <w:highlight w:val="white"/>
              </w:rPr>
            </w:pPr>
            <w:r w:rsidDel="00000000" w:rsidR="00000000" w:rsidRPr="00000000">
              <w:rPr>
                <w:sz w:val="24"/>
                <w:szCs w:val="24"/>
                <w:highlight w:val="white"/>
                <w:rtl w:val="0"/>
              </w:rPr>
              <w:t xml:space="preserve">Giornata eco-day</w:t>
            </w:r>
          </w:p>
          <w:p w:rsidR="00000000" w:rsidDel="00000000" w:rsidP="00000000" w:rsidRDefault="00000000" w:rsidRPr="00000000" w14:paraId="00000254">
            <w:pPr>
              <w:ind w:left="57" w:firstLine="0"/>
              <w:jc w:val="both"/>
              <w:rPr>
                <w:sz w:val="24"/>
                <w:szCs w:val="24"/>
                <w:highlight w:val="white"/>
              </w:rPr>
            </w:pPr>
            <w:r w:rsidDel="00000000" w:rsidR="00000000" w:rsidRPr="00000000">
              <w:rPr>
                <w:rtl w:val="0"/>
              </w:rPr>
            </w:r>
          </w:p>
        </w:tc>
      </w:tr>
      <w:tr>
        <w:trPr>
          <w:cantSplit w:val="0"/>
          <w:trHeight w:val="551.9531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55">
            <w:pPr>
              <w:ind w:left="57" w:firstLine="0"/>
              <w:jc w:val="both"/>
              <w:rPr>
                <w:sz w:val="24"/>
                <w:szCs w:val="24"/>
              </w:rPr>
            </w:pPr>
            <w:r w:rsidDel="00000000" w:rsidR="00000000" w:rsidRPr="00000000">
              <w:rPr>
                <w:b w:val="1"/>
                <w:sz w:val="24"/>
                <w:szCs w:val="24"/>
                <w:rtl w:val="0"/>
              </w:rPr>
              <w:t xml:space="preserve">RELIGIONE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bottom w:w="0.0" w:type="dxa"/>
            </w:tcMar>
          </w:tcPr>
          <w:p w:rsidR="00000000" w:rsidDel="00000000" w:rsidP="00000000" w:rsidRDefault="00000000" w:rsidRPr="00000000" w14:paraId="00000256">
            <w:pPr>
              <w:jc w:val="both"/>
              <w:rPr>
                <w:sz w:val="24"/>
                <w:szCs w:val="24"/>
                <w:highlight w:val="white"/>
              </w:rPr>
            </w:pPr>
            <w:r w:rsidDel="00000000" w:rsidR="00000000" w:rsidRPr="00000000">
              <w:rPr>
                <w:sz w:val="24"/>
                <w:szCs w:val="24"/>
                <w:highlight w:val="white"/>
                <w:rtl w:val="0"/>
              </w:rPr>
              <w:t xml:space="preserve"> Volontariando                                       </w:t>
            </w:r>
          </w:p>
        </w:tc>
      </w:tr>
    </w:tbl>
    <w:p w:rsidR="00000000" w:rsidDel="00000000" w:rsidP="00000000" w:rsidRDefault="00000000" w:rsidRPr="00000000" w14:paraId="00000257">
      <w:pPr>
        <w:rPr>
          <w:sz w:val="24"/>
          <w:szCs w:val="24"/>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1" w:line="288" w:lineRule="auto"/>
        <w:ind w:left="227" w:right="284"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4" w:line="240" w:lineRule="auto"/>
        <w:ind w:left="0" w:right="3508"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4" w:line="240" w:lineRule="auto"/>
        <w:ind w:left="0" w:right="3508"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4" w:line="240" w:lineRule="auto"/>
        <w:ind w:left="3294" w:right="3508"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IL CONSIGLIO DI CLASSE</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bl>
      <w:tblPr>
        <w:tblStyle w:val="Table9"/>
        <w:tblW w:w="11205.0" w:type="dxa"/>
        <w:jc w:val="left"/>
        <w:tblInd w:w="10.0" w:type="dxa"/>
        <w:tblLayout w:type="fixed"/>
        <w:tblLook w:val="0000"/>
      </w:tblPr>
      <w:tblGrid>
        <w:gridCol w:w="720"/>
        <w:gridCol w:w="5520"/>
        <w:gridCol w:w="4965"/>
        <w:tblGridChange w:id="0">
          <w:tblGrid>
            <w:gridCol w:w="720"/>
            <w:gridCol w:w="5520"/>
            <w:gridCol w:w="4965"/>
          </w:tblGrid>
        </w:tblGridChange>
      </w:tblGrid>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40" w:lineRule="auto"/>
              <w:ind w:left="21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DOCENTE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40" w:lineRule="auto"/>
              <w:ind w:left="21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DISCIPLINA</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6"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ARENA ANTONINO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4" w:right="0" w:firstLine="0"/>
              <w:jc w:val="left"/>
              <w:rPr>
                <w:rFonts w:ascii="Arial" w:cs="Arial" w:eastAsia="Arial" w:hAnsi="Arial"/>
                <w:sz w:val="23"/>
                <w:szCs w:val="23"/>
              </w:rPr>
            </w:pPr>
            <w:r w:rsidDel="00000000" w:rsidR="00000000" w:rsidRPr="00000000">
              <w:rPr>
                <w:rFonts w:ascii="Arial" w:cs="Arial" w:eastAsia="Arial" w:hAnsi="Arial"/>
                <w:sz w:val="23"/>
                <w:szCs w:val="23"/>
                <w:rtl w:val="0"/>
              </w:rPr>
              <w:t xml:space="preserve">RELIGIONE</w:t>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08"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CICCIA MARIA GRAZIA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ITALIANO</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2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PECORARO VINCENZA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LATINO</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SPAMPINATO ELEONORA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17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STORIA</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9"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BRUNETTI GIUSEPPINA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FILOSOFIA</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DI MAURO SANTA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SCIENZE UMANE</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7</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SCHEMBRI FRANCESCA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INGLESE</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LEONARDI MARIA TERESA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116"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MATEMATICA</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9</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CARUSO ANTONELLA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FISICA</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2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15"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CONIGLIELLO BARBARA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222"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SCIENZE NATURALI</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11</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6"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FINOCCHIARO FRANCESCO ANTONIO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STORIA DELL’ARTE</w:t>
            </w:r>
            <w:r w:rsidDel="00000000" w:rsidR="00000000" w:rsidRPr="00000000">
              <w:rPr>
                <w:rtl w:val="0"/>
              </w:rPr>
            </w:r>
          </w:p>
        </w:tc>
      </w:tr>
      <w:tr>
        <w:trPr>
          <w:cantSplit w:val="0"/>
          <w:trHeight w:val="66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2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CHISARI MARIA LETIZIA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5" w:line="240" w:lineRule="auto"/>
              <w:ind w:left="2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SCIENZE MOTORIE</w:t>
            </w:r>
            <w:r w:rsidDel="00000000" w:rsidR="00000000" w:rsidRPr="00000000">
              <w:rPr>
                <w:rtl w:val="0"/>
              </w:rPr>
            </w:r>
          </w:p>
        </w:tc>
      </w:tr>
    </w:tbl>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31"/>
        </w:tabs>
        <w:spacing w:after="0" w:before="90" w:line="240" w:lineRule="auto"/>
        <w:ind w:left="3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Paternò, </w:t>
      </w:r>
      <w:r w:rsidDel="00000000" w:rsidR="00000000" w:rsidRPr="00000000">
        <w:rPr>
          <w:rFonts w:ascii="Arial" w:cs="Arial" w:eastAsia="Arial" w:hAnsi="Arial"/>
          <w:sz w:val="23"/>
          <w:szCs w:val="23"/>
          <w:rtl w:val="0"/>
        </w:rPr>
        <w:t xml:space="preserve">24/10/2025</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31"/>
        </w:tabs>
        <w:spacing w:after="0" w:before="90" w:line="240" w:lineRule="auto"/>
        <w:ind w:left="3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ab/>
        <w:t xml:space="preserve">La coordinatrice del Consiglio di classe</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31"/>
        </w:tabs>
        <w:spacing w:after="0" w:before="90" w:line="240" w:lineRule="auto"/>
        <w:ind w:left="303"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ab/>
        <w:tab/>
        <w:tab/>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ab/>
        <w:tab/>
        <w:tab/>
        <w:tab/>
        <w:tab/>
        <w:tab/>
        <w:tab/>
        <w:tab/>
        <w:tab/>
        <w:tab/>
        <w:tab/>
        <w:t xml:space="preserve">Prof.ssa Santa Di Mauro</w:t>
      </w:r>
      <w:r w:rsidDel="00000000" w:rsidR="00000000" w:rsidRPr="00000000">
        <w:rPr>
          <w:rtl w:val="0"/>
        </w:rPr>
      </w:r>
    </w:p>
    <w:sectPr>
      <w:footerReference r:id="rId7" w:type="default"/>
      <w:pgSz w:h="16838" w:w="11906" w:orient="portrait"/>
      <w:pgMar w:bottom="454" w:top="482" w:left="454" w:right="301" w:header="567" w:footer="3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3"/>
      <w:numFmt w:val="bullet"/>
      <w:lvlText w:val="●"/>
      <w:lvlJc w:val="left"/>
      <w:pPr>
        <w:ind w:left="465" w:hanging="360"/>
      </w:pPr>
      <w:rPr>
        <w:u w:val="none"/>
      </w:rPr>
    </w:lvl>
    <w:lvl w:ilvl="1">
      <w:start w:val="1"/>
      <w:numFmt w:val="bullet"/>
      <w:lvlText w:val="o"/>
      <w:lvlJc w:val="left"/>
      <w:pPr>
        <w:ind w:left="1185" w:hanging="360"/>
      </w:pPr>
      <w:rPr>
        <w:u w:val="none"/>
      </w:rPr>
    </w:lvl>
    <w:lvl w:ilvl="2">
      <w:start w:val="1"/>
      <w:numFmt w:val="bullet"/>
      <w:lvlText w:val="▪"/>
      <w:lvlJc w:val="left"/>
      <w:pPr>
        <w:ind w:left="1905" w:hanging="360"/>
      </w:pPr>
      <w:rPr>
        <w:u w:val="none"/>
      </w:rPr>
    </w:lvl>
    <w:lvl w:ilvl="3">
      <w:start w:val="1"/>
      <w:numFmt w:val="bullet"/>
      <w:lvlText w:val="●"/>
      <w:lvlJc w:val="left"/>
      <w:pPr>
        <w:ind w:left="2625" w:hanging="360"/>
      </w:pPr>
      <w:rPr>
        <w:u w:val="none"/>
      </w:rPr>
    </w:lvl>
    <w:lvl w:ilvl="4">
      <w:start w:val="1"/>
      <w:numFmt w:val="bullet"/>
      <w:lvlText w:val="o"/>
      <w:lvlJc w:val="left"/>
      <w:pPr>
        <w:ind w:left="3345" w:hanging="360"/>
      </w:pPr>
      <w:rPr>
        <w:u w:val="none"/>
      </w:rPr>
    </w:lvl>
    <w:lvl w:ilvl="5">
      <w:start w:val="1"/>
      <w:numFmt w:val="bullet"/>
      <w:lvlText w:val="▪"/>
      <w:lvlJc w:val="left"/>
      <w:pPr>
        <w:ind w:left="4065" w:hanging="360"/>
      </w:pPr>
      <w:rPr>
        <w:u w:val="none"/>
      </w:rPr>
    </w:lvl>
    <w:lvl w:ilvl="6">
      <w:start w:val="1"/>
      <w:numFmt w:val="bullet"/>
      <w:lvlText w:val="●"/>
      <w:lvlJc w:val="left"/>
      <w:pPr>
        <w:ind w:left="4785" w:hanging="360"/>
      </w:pPr>
      <w:rPr>
        <w:u w:val="none"/>
      </w:rPr>
    </w:lvl>
    <w:lvl w:ilvl="7">
      <w:start w:val="1"/>
      <w:numFmt w:val="bullet"/>
      <w:lvlText w:val="o"/>
      <w:lvlJc w:val="left"/>
      <w:pPr>
        <w:ind w:left="5505" w:hanging="360"/>
      </w:pPr>
      <w:rPr>
        <w:u w:val="none"/>
      </w:rPr>
    </w:lvl>
    <w:lvl w:ilvl="8">
      <w:start w:val="1"/>
      <w:numFmt w:val="bullet"/>
      <w:lvlText w:val="▪"/>
      <w:lvlJc w:val="left"/>
      <w:pPr>
        <w:ind w:left="6225"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2367" w:hanging="240"/>
      </w:pPr>
      <w:rPr>
        <w:b w:val="1"/>
        <w:vertAlign w:val="baseline"/>
      </w:rPr>
    </w:lvl>
    <w:lvl w:ilvl="1">
      <w:start w:val="0"/>
      <w:numFmt w:val="bullet"/>
      <w:lvlText w:val="●"/>
      <w:lvlJc w:val="left"/>
      <w:pPr>
        <w:ind w:left="822" w:hanging="207"/>
      </w:pPr>
      <w:rPr>
        <w:rFonts w:ascii="Times New Roman" w:cs="Times New Roman" w:eastAsia="Times New Roman" w:hAnsi="Times New Roman"/>
        <w:sz w:val="24"/>
        <w:szCs w:val="24"/>
        <w:vertAlign w:val="baseline"/>
      </w:rPr>
    </w:lvl>
    <w:lvl w:ilvl="2">
      <w:start w:val="0"/>
      <w:numFmt w:val="bullet"/>
      <w:lvlText w:val="●"/>
      <w:lvlJc w:val="left"/>
      <w:pPr>
        <w:ind w:left="1956" w:hanging="207"/>
      </w:pPr>
      <w:rPr>
        <w:rFonts w:ascii="Noto Sans Symbols" w:cs="Noto Sans Symbols" w:eastAsia="Noto Sans Symbols" w:hAnsi="Noto Sans Symbols"/>
        <w:vertAlign w:val="baseline"/>
      </w:rPr>
    </w:lvl>
    <w:lvl w:ilvl="3">
      <w:start w:val="0"/>
      <w:numFmt w:val="bullet"/>
      <w:lvlText w:val="●"/>
      <w:lvlJc w:val="left"/>
      <w:pPr>
        <w:ind w:left="3092" w:hanging="207"/>
      </w:pPr>
      <w:rPr>
        <w:rFonts w:ascii="Noto Sans Symbols" w:cs="Noto Sans Symbols" w:eastAsia="Noto Sans Symbols" w:hAnsi="Noto Sans Symbols"/>
        <w:vertAlign w:val="baseline"/>
      </w:rPr>
    </w:lvl>
    <w:lvl w:ilvl="4">
      <w:start w:val="0"/>
      <w:numFmt w:val="bullet"/>
      <w:lvlText w:val="●"/>
      <w:lvlJc w:val="left"/>
      <w:pPr>
        <w:ind w:left="4228" w:hanging="207"/>
      </w:pPr>
      <w:rPr>
        <w:rFonts w:ascii="Noto Sans Symbols" w:cs="Noto Sans Symbols" w:eastAsia="Noto Sans Symbols" w:hAnsi="Noto Sans Symbols"/>
        <w:vertAlign w:val="baseline"/>
      </w:rPr>
    </w:lvl>
    <w:lvl w:ilvl="5">
      <w:start w:val="0"/>
      <w:numFmt w:val="bullet"/>
      <w:lvlText w:val="●"/>
      <w:lvlJc w:val="left"/>
      <w:pPr>
        <w:ind w:left="5365" w:hanging="207"/>
      </w:pPr>
      <w:rPr>
        <w:rFonts w:ascii="Noto Sans Symbols" w:cs="Noto Sans Symbols" w:eastAsia="Noto Sans Symbols" w:hAnsi="Noto Sans Symbols"/>
        <w:vertAlign w:val="baseline"/>
      </w:rPr>
    </w:lvl>
    <w:lvl w:ilvl="6">
      <w:start w:val="0"/>
      <w:numFmt w:val="bullet"/>
      <w:lvlText w:val="●"/>
      <w:lvlJc w:val="left"/>
      <w:pPr>
        <w:ind w:left="6501" w:hanging="207"/>
      </w:pPr>
      <w:rPr>
        <w:rFonts w:ascii="Noto Sans Symbols" w:cs="Noto Sans Symbols" w:eastAsia="Noto Sans Symbols" w:hAnsi="Noto Sans Symbols"/>
        <w:vertAlign w:val="baseline"/>
      </w:rPr>
    </w:lvl>
    <w:lvl w:ilvl="7">
      <w:start w:val="0"/>
      <w:numFmt w:val="bullet"/>
      <w:lvlText w:val="●"/>
      <w:lvlJc w:val="left"/>
      <w:pPr>
        <w:ind w:left="7637" w:hanging="207"/>
      </w:pPr>
      <w:rPr>
        <w:rFonts w:ascii="Noto Sans Symbols" w:cs="Noto Sans Symbols" w:eastAsia="Noto Sans Symbols" w:hAnsi="Noto Sans Symbols"/>
        <w:vertAlign w:val="baseline"/>
      </w:rPr>
    </w:lvl>
    <w:lvl w:ilvl="8">
      <w:start w:val="0"/>
      <w:numFmt w:val="bullet"/>
      <w:lvlText w:val="●"/>
      <w:lvlJc w:val="left"/>
      <w:pPr>
        <w:ind w:left="8773" w:hanging="207"/>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